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A6FB7" w:rsidP="008A6FB7" w:rsidRDefault="00710FC2" w14:paraId="0D03F24E" w14:textId="77777777">
      <w:pPr>
        <w:spacing w:after="0" w:line="240" w:lineRule="auto"/>
        <w:jc w:val="center"/>
        <w:rPr>
          <w:noProof/>
        </w:rPr>
      </w:pPr>
      <w:r w:rsidR="00710FC2">
        <w:drawing>
          <wp:inline wp14:editId="448A0D82" wp14:anchorId="07892126">
            <wp:extent cx="724535" cy="731520"/>
            <wp:effectExtent l="0" t="0" r="12065" b="5080"/>
            <wp:docPr id="194490718" name="Picture 0" descr="HMM_Logo_Blue.jpg" title=""/>
            <wp:cNvGraphicFramePr>
              <a:graphicFrameLocks noChangeAspect="1"/>
            </wp:cNvGraphicFramePr>
            <a:graphic>
              <a:graphicData uri="http://schemas.openxmlformats.org/drawingml/2006/picture">
                <pic:pic>
                  <pic:nvPicPr>
                    <pic:cNvPr id="0" name="Picture 0"/>
                    <pic:cNvPicPr/>
                  </pic:nvPicPr>
                  <pic:blipFill>
                    <a:blip r:embed="Ra84fb7a919554d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4535" cy="731520"/>
                    </a:xfrm>
                    <a:prstGeom prst="rect">
                      <a:avLst/>
                    </a:prstGeom>
                  </pic:spPr>
                </pic:pic>
              </a:graphicData>
            </a:graphic>
          </wp:inline>
        </w:drawing>
      </w:r>
    </w:p>
    <w:p w:rsidR="008A6FB7" w:rsidP="008A6FB7" w:rsidRDefault="008A6FB7" w14:paraId="6B735959" w14:textId="77777777">
      <w:pPr>
        <w:spacing w:after="0" w:line="240" w:lineRule="auto"/>
        <w:jc w:val="center"/>
      </w:pPr>
    </w:p>
    <w:p w:rsidRPr="005D4637" w:rsidR="009D7011" w:rsidP="76A62EEA" w:rsidRDefault="00447AAA" w14:paraId="4337A251" w14:textId="126633CC">
      <w:pPr>
        <w:spacing w:after="0" w:line="240" w:lineRule="auto"/>
        <w:jc w:val="center"/>
        <w:rPr>
          <w:b w:val="1"/>
          <w:bCs w:val="1"/>
        </w:rPr>
      </w:pPr>
      <w:r w:rsidRPr="76A62EEA" w:rsidR="77E72BF3">
        <w:rPr>
          <w:b w:val="1"/>
          <w:bCs w:val="1"/>
        </w:rPr>
        <w:t>2021</w:t>
      </w:r>
      <w:r w:rsidRPr="76A62EEA" w:rsidR="00F0779C">
        <w:rPr>
          <w:b w:val="1"/>
          <w:bCs w:val="1"/>
        </w:rPr>
        <w:t xml:space="preserve"> </w:t>
      </w:r>
      <w:r w:rsidRPr="76A62EEA" w:rsidR="00710FC2">
        <w:rPr>
          <w:b w:val="1"/>
          <w:bCs w:val="1"/>
        </w:rPr>
        <w:t>DOCK</w:t>
      </w:r>
      <w:r w:rsidRPr="76A62EEA" w:rsidR="00F0779C">
        <w:rPr>
          <w:b w:val="1"/>
          <w:bCs w:val="1"/>
        </w:rPr>
        <w:t>AGE</w:t>
      </w:r>
      <w:r w:rsidRPr="76A62EEA" w:rsidR="00447AAA">
        <w:rPr>
          <w:b w:val="1"/>
          <w:bCs w:val="1"/>
        </w:rPr>
        <w:t xml:space="preserve"> AND MOORING CONTRACT</w:t>
      </w:r>
    </w:p>
    <w:p w:rsidR="00447AAA" w:rsidP="00447AAA" w:rsidRDefault="00447AAA" w14:paraId="485AE859" w14:textId="77777777">
      <w:pPr>
        <w:spacing w:after="0" w:line="240" w:lineRule="auto"/>
      </w:pPr>
    </w:p>
    <w:p w:rsidRPr="005D4637" w:rsidR="00447AAA" w:rsidP="00447AAA" w:rsidRDefault="00447AAA" w14:paraId="62907FE3" w14:textId="77777777">
      <w:pPr>
        <w:spacing w:after="0" w:line="240" w:lineRule="auto"/>
        <w:rPr>
          <w:sz w:val="18"/>
          <w:szCs w:val="18"/>
          <w:u w:val="single"/>
        </w:rPr>
      </w:pPr>
      <w:r w:rsidRPr="00447AAA">
        <w:rPr>
          <w:sz w:val="18"/>
          <w:szCs w:val="18"/>
        </w:rPr>
        <w:t>Owner Name:</w:t>
      </w:r>
      <w:r>
        <w:rPr>
          <w:sz w:val="18"/>
          <w:szCs w:val="18"/>
        </w:rPr>
        <w:t xml:space="preserve"> </w:t>
      </w:r>
      <w:r>
        <w:rPr>
          <w:sz w:val="18"/>
          <w:szCs w:val="18"/>
          <w:u w:val="single"/>
        </w:rPr>
        <w:tab/>
      </w:r>
      <w:r w:rsidR="007F7095">
        <w:rPr>
          <w:sz w:val="18"/>
          <w:szCs w:val="18"/>
          <w:u w:val="single"/>
        </w:rPr>
        <w:tab/>
      </w:r>
      <w:r>
        <w:rPr>
          <w:sz w:val="18"/>
          <w:szCs w:val="18"/>
          <w:u w:val="single"/>
        </w:rPr>
        <w:tab/>
      </w:r>
      <w:r>
        <w:rPr>
          <w:sz w:val="18"/>
          <w:szCs w:val="18"/>
          <w:u w:val="single"/>
        </w:rPr>
        <w:tab/>
      </w:r>
      <w:r w:rsidR="007F7095">
        <w:rPr>
          <w:sz w:val="18"/>
          <w:szCs w:val="18"/>
          <w:u w:val="single"/>
        </w:rPr>
        <w:tab/>
      </w:r>
      <w:r>
        <w:rPr>
          <w:sz w:val="18"/>
          <w:szCs w:val="18"/>
          <w:u w:val="single"/>
        </w:rPr>
        <w:tab/>
      </w:r>
      <w:r>
        <w:rPr>
          <w:sz w:val="18"/>
          <w:szCs w:val="18"/>
          <w:u w:val="single"/>
        </w:rPr>
        <w:t xml:space="preserve"> </w:t>
      </w:r>
      <w:r w:rsidR="005D4637">
        <w:rPr>
          <w:sz w:val="18"/>
          <w:szCs w:val="18"/>
        </w:rPr>
        <w:t xml:space="preserve">   </w:t>
      </w:r>
      <w:r>
        <w:rPr>
          <w:sz w:val="18"/>
          <w:szCs w:val="18"/>
        </w:rPr>
        <w:t>Boat Name:</w:t>
      </w:r>
      <w:r w:rsidR="005D4637">
        <w:rPr>
          <w:sz w:val="18"/>
          <w:szCs w:val="18"/>
        </w:rPr>
        <w:t xml:space="preserve"> </w:t>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p>
    <w:p w:rsidR="00447AAA" w:rsidP="00447AAA" w:rsidRDefault="00447AAA" w14:paraId="5C871456" w14:textId="77777777">
      <w:pPr>
        <w:spacing w:after="0" w:line="240" w:lineRule="auto"/>
        <w:rPr>
          <w:sz w:val="18"/>
          <w:szCs w:val="18"/>
        </w:rPr>
      </w:pPr>
    </w:p>
    <w:p w:rsidRPr="008A14D9" w:rsidR="008A14D9" w:rsidP="00447AAA" w:rsidRDefault="008A14D9" w14:paraId="4523FE29" w14:textId="77777777">
      <w:pPr>
        <w:spacing w:after="0" w:line="240" w:lineRule="auto"/>
        <w:rPr>
          <w:sz w:val="18"/>
          <w:szCs w:val="18"/>
          <w:u w:val="single"/>
        </w:rPr>
      </w:pPr>
      <w:r>
        <w:rPr>
          <w:sz w:val="18"/>
          <w:szCs w:val="18"/>
        </w:rPr>
        <w:t xml:space="preserve">Operator Name(s): </w:t>
      </w:r>
      <w:r>
        <w:rPr>
          <w:sz w:val="18"/>
          <w:szCs w:val="18"/>
          <w:u w:val="single"/>
        </w:rPr>
        <w:tab/>
      </w:r>
      <w:r>
        <w:rPr>
          <w:sz w:val="18"/>
          <w:szCs w:val="18"/>
          <w:u w:val="single"/>
        </w:rPr>
        <w:tab/>
      </w:r>
      <w:r w:rsidR="00965454">
        <w:rPr>
          <w:sz w:val="18"/>
          <w:szCs w:val="18"/>
          <w:u w:val="single"/>
        </w:rPr>
        <w:tab/>
      </w:r>
      <w:r>
        <w:rPr>
          <w:sz w:val="18"/>
          <w:szCs w:val="18"/>
          <w:u w:val="single"/>
        </w:rPr>
        <w:tab/>
      </w:r>
      <w:r>
        <w:rPr>
          <w:sz w:val="18"/>
          <w:szCs w:val="18"/>
          <w:u w:val="single"/>
        </w:rPr>
        <w:tab/>
      </w:r>
      <w:r>
        <w:rPr>
          <w:sz w:val="18"/>
          <w:szCs w:val="18"/>
          <w:u w:val="single"/>
        </w:rPr>
        <w:tab/>
      </w:r>
      <w:r w:rsidRPr="001B726D" w:rsidR="001B726D">
        <w:rPr>
          <w:sz w:val="18"/>
          <w:szCs w:val="18"/>
        </w:rPr>
        <w:t xml:space="preserve">    </w:t>
      </w:r>
      <w:r w:rsidR="001B726D">
        <w:rPr>
          <w:sz w:val="18"/>
          <w:szCs w:val="18"/>
        </w:rPr>
        <w:t xml:space="preserve">Email address: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A14D9" w:rsidP="00447AAA" w:rsidRDefault="008A14D9" w14:paraId="10DA3959" w14:textId="77777777">
      <w:pPr>
        <w:spacing w:after="0" w:line="240" w:lineRule="auto"/>
        <w:rPr>
          <w:sz w:val="18"/>
          <w:szCs w:val="18"/>
        </w:rPr>
      </w:pPr>
    </w:p>
    <w:p w:rsidRPr="005D4637" w:rsidR="00447AAA" w:rsidP="00447AAA" w:rsidRDefault="00447AAA" w14:paraId="1ED6C5A1" w14:textId="77777777">
      <w:pPr>
        <w:spacing w:after="0" w:line="240" w:lineRule="auto"/>
        <w:rPr>
          <w:sz w:val="18"/>
          <w:szCs w:val="18"/>
          <w:u w:val="single"/>
        </w:rPr>
      </w:pPr>
      <w:r>
        <w:rPr>
          <w:sz w:val="18"/>
          <w:szCs w:val="18"/>
        </w:rPr>
        <w:t>Phone numbers: (H)</w:t>
      </w:r>
      <w:r w:rsidR="005D4637">
        <w:rPr>
          <w:sz w:val="18"/>
          <w:szCs w:val="18"/>
          <w:u w:val="single"/>
        </w:rPr>
        <w:tab/>
      </w:r>
      <w:r w:rsidR="005D4637">
        <w:rPr>
          <w:sz w:val="18"/>
          <w:szCs w:val="18"/>
          <w:u w:val="single"/>
        </w:rPr>
        <w:tab/>
      </w:r>
      <w:r w:rsidR="005D4637">
        <w:rPr>
          <w:sz w:val="18"/>
          <w:szCs w:val="18"/>
          <w:u w:val="single"/>
        </w:rPr>
        <w:tab/>
      </w:r>
      <w:r w:rsidR="001B726D">
        <w:rPr>
          <w:sz w:val="18"/>
          <w:szCs w:val="18"/>
          <w:u w:val="single"/>
        </w:rPr>
        <w:t xml:space="preserve">  </w:t>
      </w:r>
      <w:r>
        <w:rPr>
          <w:sz w:val="18"/>
          <w:szCs w:val="18"/>
        </w:rPr>
        <w:t>(W)</w:t>
      </w:r>
      <w:r w:rsidR="005D4637">
        <w:rPr>
          <w:sz w:val="18"/>
          <w:szCs w:val="18"/>
          <w:u w:val="single"/>
        </w:rPr>
        <w:tab/>
      </w:r>
      <w:r w:rsidR="005D4637">
        <w:rPr>
          <w:sz w:val="18"/>
          <w:szCs w:val="18"/>
          <w:u w:val="single"/>
        </w:rPr>
        <w:tab/>
      </w:r>
      <w:r w:rsidR="005D4637">
        <w:rPr>
          <w:sz w:val="18"/>
          <w:szCs w:val="18"/>
          <w:u w:val="single"/>
        </w:rPr>
        <w:tab/>
      </w:r>
      <w:r w:rsidR="001B726D">
        <w:rPr>
          <w:sz w:val="18"/>
          <w:szCs w:val="18"/>
          <w:u w:val="single"/>
        </w:rPr>
        <w:t xml:space="preserve"> </w:t>
      </w:r>
      <w:r w:rsidRPr="001B726D" w:rsidR="001B726D">
        <w:rPr>
          <w:sz w:val="18"/>
          <w:szCs w:val="18"/>
        </w:rPr>
        <w:t xml:space="preserve"> </w:t>
      </w:r>
      <w:r>
        <w:rPr>
          <w:sz w:val="18"/>
          <w:szCs w:val="18"/>
        </w:rPr>
        <w:t>(C)</w:t>
      </w:r>
      <w:r w:rsidR="005D4637">
        <w:rPr>
          <w:sz w:val="18"/>
          <w:szCs w:val="18"/>
          <w:u w:val="single"/>
        </w:rPr>
        <w:tab/>
      </w:r>
      <w:r w:rsidR="005D4637">
        <w:rPr>
          <w:sz w:val="18"/>
          <w:szCs w:val="18"/>
          <w:u w:val="single"/>
        </w:rPr>
        <w:tab/>
      </w:r>
      <w:r w:rsidR="005D4637">
        <w:rPr>
          <w:sz w:val="18"/>
          <w:szCs w:val="18"/>
          <w:u w:val="single"/>
        </w:rPr>
        <w:tab/>
      </w:r>
    </w:p>
    <w:p w:rsidR="00447AAA" w:rsidP="00447AAA" w:rsidRDefault="00447AAA" w14:paraId="3068711B" w14:textId="77777777">
      <w:pPr>
        <w:spacing w:after="0" w:line="240" w:lineRule="auto"/>
        <w:rPr>
          <w:sz w:val="18"/>
          <w:szCs w:val="18"/>
        </w:rPr>
      </w:pPr>
    </w:p>
    <w:p w:rsidRPr="005D4637" w:rsidR="00447AAA" w:rsidP="00447AAA" w:rsidRDefault="00447AAA" w14:paraId="31C7D474" w14:textId="77777777">
      <w:pPr>
        <w:spacing w:after="0" w:line="240" w:lineRule="auto"/>
        <w:rPr>
          <w:sz w:val="18"/>
          <w:szCs w:val="18"/>
          <w:u w:val="single"/>
        </w:rPr>
      </w:pPr>
      <w:r>
        <w:rPr>
          <w:sz w:val="18"/>
          <w:szCs w:val="18"/>
        </w:rPr>
        <w:t>Street:</w:t>
      </w:r>
      <w:r w:rsidR="005D4637">
        <w:rPr>
          <w:sz w:val="18"/>
          <w:szCs w:val="18"/>
        </w:rPr>
        <w:t xml:space="preserve"> </w:t>
      </w:r>
      <w:r w:rsidR="005D4637">
        <w:rPr>
          <w:sz w:val="18"/>
          <w:szCs w:val="18"/>
          <w:u w:val="single"/>
        </w:rPr>
        <w:tab/>
      </w:r>
      <w:r w:rsidR="007F7095">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Pr>
          <w:sz w:val="18"/>
          <w:szCs w:val="18"/>
        </w:rPr>
        <w:t>City:</w:t>
      </w:r>
      <w:r w:rsidR="005D4637">
        <w:rPr>
          <w:sz w:val="18"/>
          <w:szCs w:val="18"/>
        </w:rPr>
        <w:t xml:space="preserve"> </w:t>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Pr>
          <w:sz w:val="18"/>
          <w:szCs w:val="18"/>
        </w:rPr>
        <w:t>State:</w:t>
      </w:r>
      <w:r w:rsidR="005D4637">
        <w:rPr>
          <w:sz w:val="18"/>
          <w:szCs w:val="18"/>
        </w:rPr>
        <w:t xml:space="preserve"> </w:t>
      </w:r>
      <w:r w:rsidR="005D4637">
        <w:rPr>
          <w:sz w:val="18"/>
          <w:szCs w:val="18"/>
          <w:u w:val="single"/>
        </w:rPr>
        <w:tab/>
      </w:r>
      <w:r w:rsidR="005D4637">
        <w:rPr>
          <w:sz w:val="18"/>
          <w:szCs w:val="18"/>
          <w:u w:val="single"/>
        </w:rPr>
        <w:tab/>
      </w:r>
      <w:r>
        <w:rPr>
          <w:sz w:val="18"/>
          <w:szCs w:val="18"/>
        </w:rPr>
        <w:t>Zip:</w:t>
      </w:r>
      <w:r w:rsidR="005D4637">
        <w:rPr>
          <w:sz w:val="18"/>
          <w:szCs w:val="18"/>
        </w:rPr>
        <w:t xml:space="preserve"> </w:t>
      </w:r>
      <w:r w:rsidR="005D4637">
        <w:rPr>
          <w:sz w:val="18"/>
          <w:szCs w:val="18"/>
          <w:u w:val="single"/>
        </w:rPr>
        <w:tab/>
      </w:r>
      <w:r w:rsidR="005D4637">
        <w:rPr>
          <w:sz w:val="18"/>
          <w:szCs w:val="18"/>
          <w:u w:val="single"/>
        </w:rPr>
        <w:tab/>
      </w:r>
    </w:p>
    <w:p w:rsidR="00447AAA" w:rsidP="00447AAA" w:rsidRDefault="00447AAA" w14:paraId="5A2E3018" w14:textId="77777777">
      <w:pPr>
        <w:spacing w:after="0" w:line="240" w:lineRule="auto"/>
        <w:rPr>
          <w:sz w:val="18"/>
          <w:szCs w:val="18"/>
        </w:rPr>
      </w:pPr>
    </w:p>
    <w:p w:rsidRPr="005D4637" w:rsidR="00447AAA" w:rsidP="00447AAA" w:rsidRDefault="00447AAA" w14:paraId="38F7ED46" w14:textId="77777777">
      <w:pPr>
        <w:spacing w:after="0" w:line="240" w:lineRule="auto"/>
        <w:rPr>
          <w:sz w:val="18"/>
          <w:szCs w:val="18"/>
          <w:u w:val="single"/>
        </w:rPr>
      </w:pPr>
      <w:r>
        <w:rPr>
          <w:sz w:val="18"/>
          <w:szCs w:val="18"/>
        </w:rPr>
        <w:t>Sail/Power</w:t>
      </w:r>
      <w:r w:rsidR="005D4637">
        <w:rPr>
          <w:sz w:val="18"/>
          <w:szCs w:val="18"/>
        </w:rPr>
        <w:t xml:space="preserve"> (circle)</w:t>
      </w:r>
      <w:r>
        <w:rPr>
          <w:sz w:val="18"/>
          <w:szCs w:val="18"/>
        </w:rPr>
        <w:tab/>
      </w:r>
      <w:r>
        <w:rPr>
          <w:sz w:val="18"/>
          <w:szCs w:val="18"/>
        </w:rPr>
        <w:t>LOA</w:t>
      </w:r>
      <w:r w:rsidR="005D4637">
        <w:rPr>
          <w:sz w:val="18"/>
          <w:szCs w:val="18"/>
        </w:rPr>
        <w:t>:</w:t>
      </w:r>
      <w:r w:rsidR="005D4637">
        <w:rPr>
          <w:sz w:val="18"/>
          <w:szCs w:val="18"/>
          <w:u w:val="single"/>
        </w:rPr>
        <w:tab/>
      </w:r>
      <w:r w:rsidR="005D4637">
        <w:rPr>
          <w:sz w:val="18"/>
          <w:szCs w:val="18"/>
          <w:u w:val="single"/>
        </w:rPr>
        <w:tab/>
      </w:r>
      <w:r>
        <w:rPr>
          <w:sz w:val="18"/>
          <w:szCs w:val="18"/>
        </w:rPr>
        <w:t>LWL</w:t>
      </w:r>
      <w:r w:rsidR="005D4637">
        <w:rPr>
          <w:sz w:val="18"/>
          <w:szCs w:val="18"/>
        </w:rPr>
        <w:t>:</w:t>
      </w:r>
      <w:r w:rsidR="005D4637">
        <w:rPr>
          <w:sz w:val="18"/>
          <w:szCs w:val="18"/>
          <w:u w:val="single"/>
        </w:rPr>
        <w:tab/>
      </w:r>
      <w:r w:rsidR="005D4637">
        <w:rPr>
          <w:sz w:val="18"/>
          <w:szCs w:val="18"/>
          <w:u w:val="single"/>
        </w:rPr>
        <w:tab/>
      </w:r>
      <w:r>
        <w:rPr>
          <w:sz w:val="18"/>
          <w:szCs w:val="18"/>
        </w:rPr>
        <w:t>Beam</w:t>
      </w:r>
      <w:r w:rsidR="005D4637">
        <w:rPr>
          <w:sz w:val="18"/>
          <w:szCs w:val="18"/>
        </w:rPr>
        <w:t>:</w:t>
      </w:r>
      <w:r w:rsidR="005D4637">
        <w:rPr>
          <w:sz w:val="18"/>
          <w:szCs w:val="18"/>
          <w:u w:val="single"/>
        </w:rPr>
        <w:tab/>
      </w:r>
      <w:r w:rsidR="005D4637">
        <w:rPr>
          <w:sz w:val="18"/>
          <w:szCs w:val="18"/>
          <w:u w:val="single"/>
        </w:rPr>
        <w:tab/>
      </w:r>
      <w:r>
        <w:rPr>
          <w:sz w:val="18"/>
          <w:szCs w:val="18"/>
        </w:rPr>
        <w:t>Draft</w:t>
      </w:r>
      <w:r w:rsidR="005D4637">
        <w:rPr>
          <w:sz w:val="18"/>
          <w:szCs w:val="18"/>
        </w:rPr>
        <w:t>:</w:t>
      </w:r>
      <w:r w:rsidR="005D4637">
        <w:rPr>
          <w:sz w:val="18"/>
          <w:szCs w:val="18"/>
          <w:u w:val="single"/>
        </w:rPr>
        <w:tab/>
      </w:r>
      <w:r w:rsidR="00016E3B">
        <w:rPr>
          <w:sz w:val="18"/>
          <w:szCs w:val="18"/>
          <w:u w:val="single"/>
        </w:rPr>
        <w:t xml:space="preserve">   </w:t>
      </w:r>
      <w:r>
        <w:rPr>
          <w:sz w:val="18"/>
          <w:szCs w:val="18"/>
        </w:rPr>
        <w:t>Year</w:t>
      </w:r>
      <w:r w:rsidR="005D4637">
        <w:rPr>
          <w:sz w:val="18"/>
          <w:szCs w:val="18"/>
        </w:rPr>
        <w:t>:</w:t>
      </w:r>
      <w:r w:rsidR="00016E3B">
        <w:rPr>
          <w:sz w:val="18"/>
          <w:szCs w:val="18"/>
          <w:u w:val="single"/>
        </w:rPr>
        <w:tab/>
      </w:r>
      <w:r w:rsidR="00016E3B">
        <w:rPr>
          <w:sz w:val="18"/>
          <w:szCs w:val="18"/>
          <w:u w:val="single"/>
        </w:rPr>
        <w:t xml:space="preserve">          </w:t>
      </w:r>
      <w:r w:rsidR="005D4637">
        <w:rPr>
          <w:sz w:val="18"/>
          <w:szCs w:val="18"/>
          <w:u w:val="single"/>
        </w:rPr>
        <w:t xml:space="preserve"> </w:t>
      </w:r>
      <w:proofErr w:type="spellStart"/>
      <w:r>
        <w:rPr>
          <w:sz w:val="18"/>
          <w:szCs w:val="18"/>
        </w:rPr>
        <w:t>Mfr</w:t>
      </w:r>
      <w:proofErr w:type="spellEnd"/>
      <w:r w:rsidR="005D4637">
        <w:rPr>
          <w:sz w:val="18"/>
          <w:szCs w:val="18"/>
        </w:rPr>
        <w:t>:</w:t>
      </w:r>
      <w:r w:rsidR="005D4637">
        <w:rPr>
          <w:sz w:val="18"/>
          <w:szCs w:val="18"/>
          <w:u w:val="single"/>
        </w:rPr>
        <w:tab/>
      </w:r>
      <w:r w:rsidR="005D4637">
        <w:rPr>
          <w:sz w:val="18"/>
          <w:szCs w:val="18"/>
          <w:u w:val="single"/>
        </w:rPr>
        <w:tab/>
      </w:r>
    </w:p>
    <w:p w:rsidR="00447AAA" w:rsidP="00447AAA" w:rsidRDefault="00447AAA" w14:paraId="1A566721" w14:textId="77777777">
      <w:pPr>
        <w:spacing w:after="0" w:line="240" w:lineRule="auto"/>
        <w:rPr>
          <w:sz w:val="18"/>
          <w:szCs w:val="18"/>
        </w:rPr>
      </w:pPr>
    </w:p>
    <w:p w:rsidR="00CC60E4" w:rsidP="00447AAA" w:rsidRDefault="00CC60E4" w14:paraId="7FBF2883" w14:textId="77777777">
      <w:pPr>
        <w:spacing w:after="0" w:line="240" w:lineRule="auto"/>
        <w:rPr>
          <w:sz w:val="18"/>
          <w:szCs w:val="18"/>
        </w:rPr>
      </w:pPr>
    </w:p>
    <w:p w:rsidR="00447AAA" w:rsidP="00447AAA" w:rsidRDefault="00CC60E4" w14:paraId="63822D63" w14:textId="77777777">
      <w:pPr>
        <w:spacing w:after="0" w:line="240" w:lineRule="auto"/>
        <w:rPr>
          <w:sz w:val="18"/>
          <w:szCs w:val="18"/>
        </w:rPr>
      </w:pPr>
      <w:r w:rsidRPr="00710FC2">
        <w:rPr>
          <w:b/>
          <w:sz w:val="18"/>
          <w:szCs w:val="18"/>
        </w:rPr>
        <w:t>DOCK</w:t>
      </w:r>
      <w:r w:rsidRPr="00710FC2" w:rsidR="00447AAA">
        <w:rPr>
          <w:b/>
          <w:sz w:val="18"/>
          <w:szCs w:val="18"/>
        </w:rPr>
        <w:t xml:space="preserve"> AND MOORING RATES</w:t>
      </w:r>
      <w:r w:rsidR="00750EA8">
        <w:rPr>
          <w:sz w:val="18"/>
          <w:szCs w:val="18"/>
        </w:rPr>
        <w:t xml:space="preserve"> (one parking pass and one dinghy tie-</w:t>
      </w:r>
      <w:r w:rsidR="00C06F81">
        <w:rPr>
          <w:sz w:val="18"/>
          <w:szCs w:val="18"/>
        </w:rPr>
        <w:t xml:space="preserve">up will be provided per dock space or </w:t>
      </w:r>
      <w:r w:rsidR="00750EA8">
        <w:rPr>
          <w:sz w:val="18"/>
          <w:szCs w:val="18"/>
        </w:rPr>
        <w:t>mooring)</w:t>
      </w:r>
    </w:p>
    <w:tbl>
      <w:tblPr>
        <w:tblW w:w="8385" w:type="dxa"/>
        <w:tblInd w:w="93" w:type="dxa"/>
        <w:tblLayout w:type="fixed"/>
        <w:tblLook w:val="04A0" w:firstRow="1" w:lastRow="0" w:firstColumn="1" w:lastColumn="0" w:noHBand="0" w:noVBand="1"/>
      </w:tblPr>
      <w:tblGrid>
        <w:gridCol w:w="3075"/>
        <w:gridCol w:w="990"/>
        <w:gridCol w:w="990"/>
        <w:gridCol w:w="1080"/>
        <w:gridCol w:w="1080"/>
        <w:gridCol w:w="90"/>
        <w:gridCol w:w="1080"/>
      </w:tblGrid>
      <w:tr w:rsidRPr="009C77C5" w:rsidR="00A777E0" w:rsidTr="00C31C0C" w14:paraId="25086C86" w14:textId="77777777">
        <w:trPr>
          <w:trHeight w:val="342"/>
        </w:trPr>
        <w:tc>
          <w:tcPr>
            <w:tcW w:w="3075" w:type="dxa"/>
            <w:tcBorders>
              <w:top w:val="nil"/>
              <w:left w:val="nil"/>
              <w:bottom w:val="nil"/>
              <w:right w:val="nil"/>
            </w:tcBorders>
            <w:shd w:val="clear" w:color="auto" w:fill="auto"/>
            <w:noWrap/>
            <w:vAlign w:val="bottom"/>
            <w:hideMark/>
          </w:tcPr>
          <w:p w:rsidRPr="009C77C5" w:rsidR="00A777E0" w:rsidP="00A777E0" w:rsidRDefault="00A777E0" w14:paraId="14141C4A" w14:textId="77777777">
            <w:pPr>
              <w:spacing w:after="0" w:line="240" w:lineRule="auto"/>
              <w:rPr>
                <w:rFonts w:eastAsia="Times New Roman" w:cs="Calibri"/>
                <w:b/>
                <w:bCs/>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A777E0" w:rsidRDefault="00A777E0" w14:paraId="628DF6E2"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A777E0" w:rsidRDefault="00A777E0" w14:paraId="7B45182F" w14:textId="77777777">
            <w:pPr>
              <w:spacing w:after="0" w:line="240" w:lineRule="auto"/>
              <w:jc w:val="center"/>
              <w:rPr>
                <w:rFonts w:eastAsia="Times New Roman" w:cs="Calibri"/>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A777E0" w:rsidRDefault="00A777E0" w14:paraId="24BDCC58" w14:textId="77777777">
            <w:pPr>
              <w:spacing w:after="0" w:line="240" w:lineRule="auto"/>
              <w:jc w:val="center"/>
              <w:rPr>
                <w:rFonts w:eastAsia="Times New Roman" w:cs="Calibri"/>
                <w:color w:val="000000"/>
                <w:sz w:val="18"/>
                <w:szCs w:val="18"/>
              </w:rPr>
            </w:pPr>
          </w:p>
        </w:tc>
        <w:tc>
          <w:tcPr>
            <w:tcW w:w="1170" w:type="dxa"/>
            <w:gridSpan w:val="2"/>
            <w:tcBorders>
              <w:top w:val="nil"/>
              <w:left w:val="nil"/>
              <w:bottom w:val="nil"/>
              <w:right w:val="nil"/>
            </w:tcBorders>
            <w:shd w:val="clear" w:color="auto" w:fill="auto"/>
            <w:noWrap/>
            <w:vAlign w:val="bottom"/>
            <w:hideMark/>
          </w:tcPr>
          <w:p w:rsidRPr="009C77C5" w:rsidR="00A777E0" w:rsidP="00A777E0" w:rsidRDefault="00A777E0" w14:paraId="20551CD2" w14:textId="77777777">
            <w:pPr>
              <w:spacing w:after="0" w:line="240" w:lineRule="auto"/>
              <w:jc w:val="center"/>
              <w:rPr>
                <w:rFonts w:eastAsia="Times New Roman" w:cs="Calibri"/>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A777E0" w:rsidRDefault="00A777E0" w14:paraId="7C3F5763" w14:textId="77777777">
            <w:pPr>
              <w:spacing w:after="0" w:line="240" w:lineRule="auto"/>
              <w:jc w:val="center"/>
              <w:rPr>
                <w:rFonts w:eastAsia="Times New Roman" w:cs="Calibri"/>
                <w:color w:val="000000"/>
                <w:sz w:val="18"/>
                <w:szCs w:val="18"/>
              </w:rPr>
            </w:pPr>
          </w:p>
        </w:tc>
      </w:tr>
      <w:tr w:rsidRPr="009C77C5" w:rsidR="00A777E0" w:rsidTr="00710FC2" w14:paraId="445979BA" w14:textId="77777777">
        <w:trPr>
          <w:trHeight w:val="234"/>
        </w:trPr>
        <w:tc>
          <w:tcPr>
            <w:tcW w:w="3075" w:type="dxa"/>
            <w:tcBorders>
              <w:top w:val="nil"/>
              <w:left w:val="nil"/>
              <w:bottom w:val="nil"/>
              <w:right w:val="nil"/>
            </w:tcBorders>
            <w:shd w:val="clear" w:color="auto" w:fill="auto"/>
            <w:noWrap/>
            <w:vAlign w:val="bottom"/>
            <w:hideMark/>
          </w:tcPr>
          <w:p w:rsidRPr="00CC60E4" w:rsidR="00A777E0" w:rsidP="00A777E0" w:rsidRDefault="00CC60E4" w14:paraId="4F381863" w14:textId="77777777">
            <w:pPr>
              <w:spacing w:after="0" w:line="240" w:lineRule="auto"/>
              <w:rPr>
                <w:rFonts w:eastAsia="Times New Roman" w:cs="Calibri"/>
                <w:b/>
                <w:bCs/>
                <w:color w:val="000000"/>
                <w:sz w:val="18"/>
                <w:szCs w:val="18"/>
                <w:u w:val="single"/>
              </w:rPr>
            </w:pPr>
            <w:r w:rsidRPr="00CC60E4">
              <w:rPr>
                <w:rFonts w:eastAsia="Times New Roman" w:cs="Calibri"/>
                <w:b/>
                <w:bCs/>
                <w:color w:val="000000"/>
                <w:sz w:val="18"/>
                <w:szCs w:val="18"/>
                <w:u w:val="single"/>
              </w:rPr>
              <w:t>Moorings</w:t>
            </w:r>
          </w:p>
        </w:tc>
        <w:tc>
          <w:tcPr>
            <w:tcW w:w="990" w:type="dxa"/>
            <w:tcBorders>
              <w:top w:val="nil"/>
              <w:left w:val="nil"/>
              <w:bottom w:val="nil"/>
              <w:right w:val="nil"/>
            </w:tcBorders>
            <w:shd w:val="clear" w:color="auto" w:fill="auto"/>
            <w:noWrap/>
            <w:vAlign w:val="bottom"/>
            <w:hideMark/>
          </w:tcPr>
          <w:p w:rsidRPr="009C77C5" w:rsidR="00A777E0" w:rsidP="00A777E0" w:rsidRDefault="00A777E0" w14:paraId="360C6149" w14:textId="77777777">
            <w:pPr>
              <w:spacing w:after="0" w:line="240" w:lineRule="auto"/>
              <w:rPr>
                <w:rFonts w:eastAsia="Times New Roman" w:cs="Calibri"/>
                <w:color w:val="000000"/>
                <w:sz w:val="18"/>
                <w:szCs w:val="18"/>
              </w:rPr>
            </w:pPr>
          </w:p>
        </w:tc>
        <w:tc>
          <w:tcPr>
            <w:tcW w:w="990" w:type="dxa"/>
            <w:tcBorders>
              <w:top w:val="nil"/>
              <w:left w:val="nil"/>
              <w:bottom w:val="single" w:color="auto" w:sz="4" w:space="0"/>
              <w:right w:val="nil"/>
            </w:tcBorders>
            <w:shd w:val="clear" w:color="auto" w:fill="auto"/>
            <w:noWrap/>
            <w:vAlign w:val="bottom"/>
            <w:hideMark/>
          </w:tcPr>
          <w:p w:rsidRPr="00C31C0C" w:rsidR="00A777E0" w:rsidP="00710FC2" w:rsidRDefault="00A777E0" w14:paraId="13FD06C3" w14:textId="77777777">
            <w:pPr>
              <w:spacing w:after="0" w:line="240" w:lineRule="auto"/>
              <w:jc w:val="right"/>
              <w:rPr>
                <w:rFonts w:eastAsia="Times New Roman" w:cs="Calibri"/>
                <w:b/>
                <w:bCs/>
                <w:color w:val="000000"/>
                <w:sz w:val="16"/>
                <w:szCs w:val="16"/>
              </w:rPr>
            </w:pPr>
            <w:r w:rsidRPr="00C31C0C">
              <w:rPr>
                <w:rFonts w:eastAsia="Times New Roman" w:cs="Calibri"/>
                <w:b/>
                <w:bCs/>
                <w:color w:val="000000"/>
                <w:sz w:val="16"/>
                <w:szCs w:val="16"/>
              </w:rPr>
              <w:t>Daily</w:t>
            </w:r>
          </w:p>
        </w:tc>
        <w:tc>
          <w:tcPr>
            <w:tcW w:w="1080" w:type="dxa"/>
            <w:tcBorders>
              <w:top w:val="nil"/>
              <w:left w:val="nil"/>
              <w:bottom w:val="single" w:color="auto" w:sz="4" w:space="0"/>
              <w:right w:val="nil"/>
            </w:tcBorders>
            <w:shd w:val="clear" w:color="auto" w:fill="auto"/>
            <w:noWrap/>
            <w:vAlign w:val="bottom"/>
            <w:hideMark/>
          </w:tcPr>
          <w:p w:rsidRPr="00C31C0C" w:rsidR="00A777E0" w:rsidP="00710FC2" w:rsidRDefault="00A777E0" w14:paraId="6CF92720" w14:textId="77777777">
            <w:pPr>
              <w:spacing w:after="0" w:line="240" w:lineRule="auto"/>
              <w:jc w:val="right"/>
              <w:rPr>
                <w:rFonts w:eastAsia="Times New Roman" w:cs="Calibri"/>
                <w:b/>
                <w:bCs/>
                <w:color w:val="000000"/>
                <w:sz w:val="16"/>
                <w:szCs w:val="16"/>
              </w:rPr>
            </w:pPr>
            <w:r w:rsidRPr="00C31C0C">
              <w:rPr>
                <w:rFonts w:eastAsia="Times New Roman" w:cs="Calibri"/>
                <w:b/>
                <w:bCs/>
                <w:color w:val="000000"/>
                <w:sz w:val="16"/>
                <w:szCs w:val="16"/>
              </w:rPr>
              <w:t xml:space="preserve">Weekly </w:t>
            </w:r>
          </w:p>
        </w:tc>
        <w:tc>
          <w:tcPr>
            <w:tcW w:w="1170" w:type="dxa"/>
            <w:gridSpan w:val="2"/>
            <w:tcBorders>
              <w:top w:val="nil"/>
              <w:left w:val="nil"/>
              <w:bottom w:val="single" w:color="auto" w:sz="4" w:space="0"/>
              <w:right w:val="nil"/>
            </w:tcBorders>
            <w:shd w:val="clear" w:color="auto" w:fill="auto"/>
            <w:noWrap/>
            <w:vAlign w:val="bottom"/>
            <w:hideMark/>
          </w:tcPr>
          <w:p w:rsidRPr="00C31C0C" w:rsidR="00A777E0" w:rsidP="00710FC2" w:rsidRDefault="00A777E0" w14:paraId="2D5EF0FC" w14:textId="77777777">
            <w:pPr>
              <w:spacing w:after="0" w:line="240" w:lineRule="auto"/>
              <w:jc w:val="right"/>
              <w:rPr>
                <w:rFonts w:eastAsia="Times New Roman" w:cs="Calibri"/>
                <w:b/>
                <w:bCs/>
                <w:color w:val="000000"/>
                <w:sz w:val="16"/>
                <w:szCs w:val="16"/>
              </w:rPr>
            </w:pPr>
            <w:r w:rsidRPr="00C31C0C">
              <w:rPr>
                <w:rFonts w:eastAsia="Times New Roman" w:cs="Calibri"/>
                <w:b/>
                <w:bCs/>
                <w:color w:val="000000"/>
                <w:sz w:val="16"/>
                <w:szCs w:val="16"/>
              </w:rPr>
              <w:t>Monthly</w:t>
            </w:r>
          </w:p>
        </w:tc>
        <w:tc>
          <w:tcPr>
            <w:tcW w:w="1080" w:type="dxa"/>
            <w:tcBorders>
              <w:top w:val="nil"/>
              <w:left w:val="nil"/>
              <w:bottom w:val="single" w:color="auto" w:sz="4" w:space="0"/>
              <w:right w:val="nil"/>
            </w:tcBorders>
            <w:shd w:val="clear" w:color="auto" w:fill="auto"/>
            <w:noWrap/>
            <w:vAlign w:val="bottom"/>
            <w:hideMark/>
          </w:tcPr>
          <w:p w:rsidRPr="00C31C0C" w:rsidR="00A777E0" w:rsidP="00C31C0C" w:rsidRDefault="00A777E0" w14:paraId="2E4FBEDA" w14:textId="36DEC388">
            <w:pPr>
              <w:spacing w:after="0" w:line="240" w:lineRule="auto"/>
              <w:rPr>
                <w:rFonts w:eastAsia="Times New Roman" w:cs="Calibri"/>
                <w:b/>
                <w:bCs/>
                <w:color w:val="000000"/>
                <w:sz w:val="16"/>
                <w:szCs w:val="16"/>
              </w:rPr>
            </w:pPr>
            <w:r w:rsidRPr="00C31C0C">
              <w:rPr>
                <w:rFonts w:eastAsia="Times New Roman" w:cs="Calibri"/>
                <w:b/>
                <w:bCs/>
                <w:color w:val="000000"/>
                <w:sz w:val="16"/>
                <w:szCs w:val="16"/>
              </w:rPr>
              <w:t>Season</w:t>
            </w:r>
            <w:r w:rsidRPr="00C31C0C" w:rsidR="000D6870">
              <w:rPr>
                <w:rFonts w:eastAsia="Times New Roman" w:cs="Calibri"/>
                <w:b/>
                <w:bCs/>
                <w:color w:val="000000"/>
                <w:sz w:val="16"/>
                <w:szCs w:val="16"/>
              </w:rPr>
              <w:t xml:space="preserve"> (1</w:t>
            </w:r>
            <w:r w:rsidRPr="00C31C0C" w:rsidR="00C31C0C">
              <w:rPr>
                <w:rFonts w:eastAsia="Times New Roman" w:cs="Calibri"/>
                <w:b/>
                <w:bCs/>
                <w:color w:val="000000"/>
                <w:sz w:val="16"/>
                <w:szCs w:val="16"/>
              </w:rPr>
              <w:t>,</w:t>
            </w:r>
            <w:r w:rsidR="00C31C0C">
              <w:rPr>
                <w:rFonts w:eastAsia="Times New Roman" w:cs="Calibri"/>
                <w:b/>
                <w:bCs/>
                <w:color w:val="000000"/>
                <w:sz w:val="16"/>
                <w:szCs w:val="16"/>
              </w:rPr>
              <w:t xml:space="preserve"> </w:t>
            </w:r>
            <w:r w:rsidRPr="00056707" w:rsidR="00C31C0C">
              <w:rPr>
                <w:rFonts w:eastAsia="Times New Roman" w:cs="Calibri"/>
                <w:b/>
                <w:bCs/>
                <w:sz w:val="16"/>
                <w:szCs w:val="16"/>
              </w:rPr>
              <w:t>4</w:t>
            </w:r>
            <w:r w:rsidRPr="00C31C0C" w:rsidR="000D6870">
              <w:rPr>
                <w:rFonts w:eastAsia="Times New Roman" w:cs="Calibri"/>
                <w:b/>
                <w:bCs/>
                <w:color w:val="000000"/>
                <w:sz w:val="16"/>
                <w:szCs w:val="16"/>
              </w:rPr>
              <w:t>)</w:t>
            </w:r>
          </w:p>
        </w:tc>
      </w:tr>
      <w:tr w:rsidRPr="009C77C5" w:rsidR="00710FC2" w:rsidTr="00710FC2" w14:paraId="0FFC4F58" w14:textId="77777777">
        <w:trPr>
          <w:trHeight w:val="300"/>
        </w:trPr>
        <w:tc>
          <w:tcPr>
            <w:tcW w:w="3075" w:type="dxa"/>
            <w:tcBorders>
              <w:top w:val="nil"/>
              <w:left w:val="nil"/>
              <w:bottom w:val="nil"/>
              <w:right w:val="nil"/>
            </w:tcBorders>
            <w:shd w:val="clear" w:color="auto" w:fill="auto"/>
            <w:noWrap/>
            <w:vAlign w:val="bottom"/>
            <w:hideMark/>
          </w:tcPr>
          <w:p w:rsidRPr="009C77C5" w:rsidR="00A777E0" w:rsidP="00A777E0" w:rsidRDefault="00A777E0" w14:paraId="379FA7D1" w14:textId="77777777">
            <w:pPr>
              <w:spacing w:after="0" w:line="240" w:lineRule="auto"/>
              <w:rPr>
                <w:rFonts w:eastAsia="Times New Roman" w:cs="Calibri"/>
                <w:color w:val="000000"/>
                <w:sz w:val="18"/>
                <w:szCs w:val="18"/>
              </w:rPr>
            </w:pPr>
            <w:r w:rsidRPr="009C77C5">
              <w:rPr>
                <w:rFonts w:eastAsia="Times New Roman" w:cs="Calibri"/>
                <w:color w:val="000000"/>
                <w:sz w:val="18"/>
                <w:szCs w:val="18"/>
              </w:rPr>
              <w:t>Per foot, minimum 35 ft.</w:t>
            </w:r>
            <w:r w:rsidR="00A2312A">
              <w:rPr>
                <w:rFonts w:eastAsia="Times New Roman" w:cs="Calibri"/>
                <w:color w:val="000000"/>
                <w:sz w:val="18"/>
                <w:szCs w:val="18"/>
              </w:rPr>
              <w:t xml:space="preserve"> (25 ft. on seasonal)</w:t>
            </w:r>
          </w:p>
        </w:tc>
        <w:tc>
          <w:tcPr>
            <w:tcW w:w="990" w:type="dxa"/>
            <w:tcBorders>
              <w:top w:val="nil"/>
              <w:left w:val="nil"/>
              <w:bottom w:val="nil"/>
              <w:right w:val="nil"/>
            </w:tcBorders>
            <w:shd w:val="clear" w:color="auto" w:fill="auto"/>
            <w:noWrap/>
            <w:vAlign w:val="bottom"/>
            <w:hideMark/>
          </w:tcPr>
          <w:p w:rsidRPr="009C77C5" w:rsidR="00A777E0" w:rsidP="00A777E0" w:rsidRDefault="00A777E0" w14:paraId="02F5CF33"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CC60E4" w:rsidRDefault="00A777E0" w14:paraId="2B1A9BF0"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$1.00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36DD19D0"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$6.00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5B33FFF3"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$20.00</w:t>
            </w: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CC60E4" w14:paraId="74EF00BD" w14:textId="77777777">
            <w:pPr>
              <w:spacing w:after="0" w:line="240" w:lineRule="auto"/>
              <w:jc w:val="right"/>
              <w:rPr>
                <w:rFonts w:eastAsia="Times New Roman" w:cs="Calibri"/>
                <w:color w:val="000000"/>
                <w:sz w:val="18"/>
                <w:szCs w:val="18"/>
              </w:rPr>
            </w:pPr>
            <w:r>
              <w:rPr>
                <w:rFonts w:eastAsia="Times New Roman" w:cs="Calibri"/>
                <w:color w:val="000000"/>
                <w:sz w:val="18"/>
                <w:szCs w:val="18"/>
              </w:rPr>
              <w:t>$</w:t>
            </w:r>
            <w:r w:rsidRPr="009C77C5" w:rsidR="00A777E0">
              <w:rPr>
                <w:rFonts w:eastAsia="Times New Roman" w:cs="Calibri"/>
                <w:color w:val="000000"/>
                <w:sz w:val="18"/>
                <w:szCs w:val="18"/>
              </w:rPr>
              <w:t>5</w:t>
            </w:r>
            <w:r>
              <w:rPr>
                <w:rFonts w:eastAsia="Times New Roman" w:cs="Calibri"/>
                <w:color w:val="000000"/>
                <w:sz w:val="18"/>
                <w:szCs w:val="18"/>
              </w:rPr>
              <w:t>0</w:t>
            </w:r>
            <w:r w:rsidRPr="009C77C5" w:rsidR="00A777E0">
              <w:rPr>
                <w:rFonts w:eastAsia="Times New Roman" w:cs="Calibri"/>
                <w:color w:val="000000"/>
                <w:sz w:val="18"/>
                <w:szCs w:val="18"/>
              </w:rPr>
              <w:t>.00</w:t>
            </w:r>
          </w:p>
        </w:tc>
      </w:tr>
      <w:tr w:rsidRPr="009C77C5" w:rsidR="00710FC2" w:rsidTr="00710FC2" w14:paraId="12D74D06" w14:textId="77777777">
        <w:trPr>
          <w:trHeight w:val="300"/>
        </w:trPr>
        <w:tc>
          <w:tcPr>
            <w:tcW w:w="3075" w:type="dxa"/>
            <w:tcBorders>
              <w:top w:val="nil"/>
              <w:left w:val="nil"/>
              <w:bottom w:val="nil"/>
              <w:right w:val="nil"/>
            </w:tcBorders>
            <w:shd w:val="clear" w:color="auto" w:fill="auto"/>
            <w:noWrap/>
            <w:vAlign w:val="bottom"/>
            <w:hideMark/>
          </w:tcPr>
          <w:p w:rsidRPr="00CC60E4" w:rsidR="00A777E0" w:rsidP="00A777E0" w:rsidRDefault="00CC60E4" w14:paraId="5D7CA009" w14:textId="77777777">
            <w:pPr>
              <w:spacing w:after="0" w:line="240" w:lineRule="auto"/>
              <w:rPr>
                <w:rFonts w:eastAsia="Times New Roman" w:cs="Calibri"/>
                <w:b/>
                <w:bCs/>
                <w:color w:val="000000"/>
                <w:sz w:val="18"/>
                <w:szCs w:val="18"/>
                <w:u w:val="single"/>
              </w:rPr>
            </w:pPr>
            <w:r w:rsidRPr="00CC60E4">
              <w:rPr>
                <w:rFonts w:eastAsia="Times New Roman" w:cs="Calibri"/>
                <w:b/>
                <w:bCs/>
                <w:color w:val="000000"/>
                <w:sz w:val="18"/>
                <w:szCs w:val="18"/>
                <w:u w:val="single"/>
              </w:rPr>
              <w:t>Dockage</w:t>
            </w:r>
          </w:p>
        </w:tc>
        <w:tc>
          <w:tcPr>
            <w:tcW w:w="990" w:type="dxa"/>
            <w:tcBorders>
              <w:top w:val="nil"/>
              <w:left w:val="nil"/>
              <w:bottom w:val="nil"/>
              <w:right w:val="nil"/>
            </w:tcBorders>
            <w:shd w:val="clear" w:color="auto" w:fill="auto"/>
            <w:noWrap/>
            <w:vAlign w:val="bottom"/>
            <w:hideMark/>
          </w:tcPr>
          <w:p w:rsidRPr="009C77C5" w:rsidR="00A777E0" w:rsidP="00A777E0" w:rsidRDefault="00A777E0" w14:paraId="11145489" w14:textId="77777777">
            <w:pPr>
              <w:spacing w:after="0" w:line="240" w:lineRule="auto"/>
              <w:rPr>
                <w:rFonts w:eastAsia="Times New Roman" w:cs="Calibri"/>
                <w:b/>
                <w:bCs/>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CC60E4" w:rsidRDefault="00A777E0" w14:paraId="53FBC863" w14:textId="77777777">
            <w:pPr>
              <w:spacing w:after="0" w:line="240" w:lineRule="auto"/>
              <w:jc w:val="right"/>
              <w:rPr>
                <w:rFonts w:eastAsia="Times New Roman" w:cs="Calibri"/>
                <w:b/>
                <w:bCs/>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7D4355C7" w14:textId="77777777">
            <w:pPr>
              <w:spacing w:after="0" w:line="240" w:lineRule="auto"/>
              <w:jc w:val="right"/>
              <w:rPr>
                <w:rFonts w:eastAsia="Times New Roman" w:cs="Calibri"/>
                <w:b/>
                <w:bCs/>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1B3EAF01" w14:textId="77777777">
            <w:pPr>
              <w:spacing w:after="0" w:line="240" w:lineRule="auto"/>
              <w:jc w:val="right"/>
              <w:rPr>
                <w:rFonts w:eastAsia="Times New Roman" w:cs="Calibri"/>
                <w:b/>
                <w:bCs/>
                <w:color w:val="000000"/>
                <w:sz w:val="18"/>
                <w:szCs w:val="18"/>
              </w:rPr>
            </w:pP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A777E0" w14:paraId="4ECC68A4" w14:textId="77777777">
            <w:pPr>
              <w:spacing w:after="0" w:line="240" w:lineRule="auto"/>
              <w:jc w:val="right"/>
              <w:rPr>
                <w:rFonts w:eastAsia="Times New Roman" w:cs="Calibri"/>
                <w:b/>
                <w:bCs/>
                <w:color w:val="000000"/>
                <w:sz w:val="18"/>
                <w:szCs w:val="18"/>
              </w:rPr>
            </w:pPr>
            <w:r w:rsidRPr="009C77C5">
              <w:rPr>
                <w:rFonts w:eastAsia="Times New Roman" w:cs="Calibri"/>
                <w:b/>
                <w:bCs/>
                <w:color w:val="000000"/>
                <w:sz w:val="18"/>
                <w:szCs w:val="18"/>
              </w:rPr>
              <w:t> </w:t>
            </w:r>
          </w:p>
        </w:tc>
      </w:tr>
      <w:tr w:rsidRPr="009C77C5" w:rsidR="00710FC2" w:rsidTr="00710FC2" w14:paraId="606A2EBE" w14:textId="77777777">
        <w:trPr>
          <w:trHeight w:val="513"/>
        </w:trPr>
        <w:tc>
          <w:tcPr>
            <w:tcW w:w="3075" w:type="dxa"/>
            <w:tcBorders>
              <w:top w:val="nil"/>
              <w:left w:val="nil"/>
              <w:bottom w:val="nil"/>
              <w:right w:val="nil"/>
            </w:tcBorders>
            <w:shd w:val="clear" w:color="auto" w:fill="auto"/>
            <w:vAlign w:val="bottom"/>
            <w:hideMark/>
          </w:tcPr>
          <w:p w:rsidRPr="009C77C5" w:rsidR="00A777E0" w:rsidP="00A777E0" w:rsidRDefault="00A777E0" w14:paraId="68B292CE" w14:textId="77777777">
            <w:pPr>
              <w:spacing w:after="0" w:line="240" w:lineRule="auto"/>
              <w:rPr>
                <w:rFonts w:eastAsia="Times New Roman" w:cs="Calibri"/>
                <w:color w:val="000000"/>
                <w:sz w:val="18"/>
                <w:szCs w:val="18"/>
              </w:rPr>
            </w:pPr>
            <w:r w:rsidRPr="009C77C5">
              <w:rPr>
                <w:rFonts w:eastAsia="Times New Roman" w:cs="Calibri"/>
                <w:color w:val="000000"/>
                <w:sz w:val="18"/>
                <w:szCs w:val="18"/>
              </w:rPr>
              <w:t>Per foot, including rudder, swim platform and bowsprit</w:t>
            </w:r>
          </w:p>
        </w:tc>
        <w:tc>
          <w:tcPr>
            <w:tcW w:w="990" w:type="dxa"/>
            <w:tcBorders>
              <w:top w:val="nil"/>
              <w:left w:val="nil"/>
              <w:bottom w:val="nil"/>
              <w:right w:val="nil"/>
            </w:tcBorders>
            <w:shd w:val="clear" w:color="auto" w:fill="auto"/>
            <w:noWrap/>
            <w:vAlign w:val="bottom"/>
            <w:hideMark/>
          </w:tcPr>
          <w:p w:rsidRPr="009C77C5" w:rsidR="00A777E0" w:rsidP="00A777E0" w:rsidRDefault="00CC60E4" w14:paraId="25B6C872" w14:textId="77777777">
            <w:pPr>
              <w:spacing w:after="0" w:line="240" w:lineRule="auto"/>
              <w:rPr>
                <w:rFonts w:eastAsia="Times New Roman" w:cs="Calibri"/>
                <w:color w:val="000000"/>
                <w:sz w:val="18"/>
                <w:szCs w:val="18"/>
              </w:rPr>
            </w:pPr>
            <w:r>
              <w:rPr>
                <w:rFonts w:eastAsia="Times New Roman" w:cs="Calibri"/>
                <w:color w:val="000000"/>
                <w:sz w:val="18"/>
                <w:szCs w:val="18"/>
              </w:rPr>
              <w:t>&lt;75</w:t>
            </w:r>
            <w:r w:rsidRPr="009C77C5" w:rsidR="00A777E0">
              <w:rPr>
                <w:rFonts w:eastAsia="Times New Roman" w:cs="Calibri"/>
                <w:color w:val="000000"/>
                <w:sz w:val="18"/>
                <w:szCs w:val="18"/>
              </w:rPr>
              <w:t xml:space="preserve"> ft</w:t>
            </w:r>
            <w:r w:rsidR="00A2312A">
              <w:rPr>
                <w:rFonts w:eastAsia="Times New Roman" w:cs="Calibri"/>
                <w:color w:val="000000"/>
                <w:sz w:val="18"/>
                <w:szCs w:val="18"/>
              </w:rPr>
              <w:t>.</w:t>
            </w:r>
          </w:p>
        </w:tc>
        <w:tc>
          <w:tcPr>
            <w:tcW w:w="990" w:type="dxa"/>
            <w:tcBorders>
              <w:top w:val="nil"/>
              <w:left w:val="nil"/>
              <w:bottom w:val="nil"/>
              <w:right w:val="nil"/>
            </w:tcBorders>
            <w:shd w:val="clear" w:color="auto" w:fill="auto"/>
            <w:noWrap/>
            <w:vAlign w:val="bottom"/>
            <w:hideMark/>
          </w:tcPr>
          <w:p w:rsidRPr="009C77C5" w:rsidR="00A777E0" w:rsidP="00CC60E4" w:rsidRDefault="00A777E0" w14:paraId="70348E8F"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$3.00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2B4DF94A"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$18.00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696150BD"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$50.00</w:t>
            </w: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A777E0" w14:paraId="55636017"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$125.00</w:t>
            </w:r>
          </w:p>
        </w:tc>
      </w:tr>
      <w:tr w:rsidRPr="009C77C5" w:rsidR="00710FC2" w:rsidTr="00710FC2" w14:paraId="195E32F8" w14:textId="77777777">
        <w:trPr>
          <w:trHeight w:val="300"/>
        </w:trPr>
        <w:tc>
          <w:tcPr>
            <w:tcW w:w="3075" w:type="dxa"/>
            <w:tcBorders>
              <w:top w:val="nil"/>
              <w:left w:val="nil"/>
              <w:bottom w:val="nil"/>
              <w:right w:val="nil"/>
            </w:tcBorders>
            <w:shd w:val="clear" w:color="auto" w:fill="auto"/>
            <w:noWrap/>
            <w:vAlign w:val="bottom"/>
            <w:hideMark/>
          </w:tcPr>
          <w:p w:rsidRPr="009C77C5" w:rsidR="00A777E0" w:rsidP="00A777E0" w:rsidRDefault="00A777E0" w14:paraId="64900770"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A777E0" w:rsidRDefault="00CC60E4" w14:paraId="047A3A6B" w14:textId="77777777">
            <w:pPr>
              <w:spacing w:after="0" w:line="240" w:lineRule="auto"/>
              <w:rPr>
                <w:rFonts w:eastAsia="Times New Roman" w:cs="Calibri"/>
                <w:color w:val="000000"/>
                <w:sz w:val="18"/>
                <w:szCs w:val="18"/>
              </w:rPr>
            </w:pPr>
            <w:r>
              <w:rPr>
                <w:rFonts w:eastAsia="Times New Roman" w:cs="Calibri"/>
                <w:color w:val="000000"/>
                <w:sz w:val="18"/>
                <w:szCs w:val="18"/>
              </w:rPr>
              <w:t>&gt;75</w:t>
            </w:r>
            <w:r w:rsidRPr="009C77C5" w:rsidR="00A777E0">
              <w:rPr>
                <w:rFonts w:eastAsia="Times New Roman" w:cs="Calibri"/>
                <w:color w:val="000000"/>
                <w:sz w:val="18"/>
                <w:szCs w:val="18"/>
              </w:rPr>
              <w:t xml:space="preserve"> ft</w:t>
            </w:r>
            <w:r w:rsidR="00A2312A">
              <w:rPr>
                <w:rFonts w:eastAsia="Times New Roman" w:cs="Calibri"/>
                <w:color w:val="000000"/>
                <w:sz w:val="18"/>
                <w:szCs w:val="18"/>
              </w:rPr>
              <w:t>.</w:t>
            </w:r>
          </w:p>
        </w:tc>
        <w:tc>
          <w:tcPr>
            <w:tcW w:w="990" w:type="dxa"/>
            <w:tcBorders>
              <w:top w:val="nil"/>
              <w:left w:val="nil"/>
              <w:bottom w:val="nil"/>
              <w:right w:val="nil"/>
            </w:tcBorders>
            <w:shd w:val="clear" w:color="auto" w:fill="auto"/>
            <w:noWrap/>
            <w:vAlign w:val="bottom"/>
            <w:hideMark/>
          </w:tcPr>
          <w:p w:rsidRPr="009C77C5" w:rsidR="00A777E0" w:rsidP="00CC60E4" w:rsidRDefault="00A777E0" w14:paraId="601FCF78"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$4.50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3F671C10"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$27.00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71AC7A1C"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$75.00</w:t>
            </w: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A777E0" w14:paraId="00D57E62"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$185.00</w:t>
            </w:r>
          </w:p>
        </w:tc>
      </w:tr>
      <w:tr w:rsidRPr="009C77C5" w:rsidR="00710FC2" w:rsidTr="00710FC2" w14:paraId="5C0D6BB8" w14:textId="77777777">
        <w:trPr>
          <w:trHeight w:val="306"/>
        </w:trPr>
        <w:tc>
          <w:tcPr>
            <w:tcW w:w="3075" w:type="dxa"/>
            <w:tcBorders>
              <w:top w:val="nil"/>
              <w:left w:val="nil"/>
              <w:bottom w:val="nil"/>
              <w:right w:val="nil"/>
            </w:tcBorders>
            <w:shd w:val="clear" w:color="auto" w:fill="auto"/>
            <w:noWrap/>
            <w:vAlign w:val="bottom"/>
            <w:hideMark/>
          </w:tcPr>
          <w:p w:rsidRPr="009C77C5" w:rsidR="00A777E0" w:rsidP="000D6870" w:rsidRDefault="00CC60E4" w14:paraId="4DD624DE" w14:textId="77777777">
            <w:pPr>
              <w:spacing w:after="0" w:line="240" w:lineRule="auto"/>
              <w:rPr>
                <w:rFonts w:eastAsia="Times New Roman" w:cs="Calibri"/>
                <w:color w:val="000000"/>
                <w:sz w:val="18"/>
                <w:szCs w:val="18"/>
              </w:rPr>
            </w:pPr>
            <w:r>
              <w:rPr>
                <w:rFonts w:eastAsia="Times New Roman" w:cs="Calibri"/>
                <w:color w:val="000000"/>
                <w:sz w:val="18"/>
                <w:szCs w:val="18"/>
              </w:rPr>
              <w:t>Touch &amp; G</w:t>
            </w:r>
            <w:r w:rsidRPr="009C77C5" w:rsidR="00A777E0">
              <w:rPr>
                <w:rFonts w:eastAsia="Times New Roman" w:cs="Calibri"/>
                <w:color w:val="000000"/>
                <w:sz w:val="18"/>
                <w:szCs w:val="18"/>
              </w:rPr>
              <w:t>o (up to 3 hours)</w:t>
            </w:r>
            <w:r w:rsidRPr="009C77C5" w:rsidR="000D6870">
              <w:rPr>
                <w:rFonts w:eastAsia="Times New Roman" w:cs="Calibri"/>
                <w:color w:val="000000"/>
                <w:sz w:val="18"/>
                <w:szCs w:val="18"/>
              </w:rPr>
              <w:t xml:space="preserve"> (2)</w:t>
            </w:r>
          </w:p>
        </w:tc>
        <w:tc>
          <w:tcPr>
            <w:tcW w:w="990" w:type="dxa"/>
            <w:tcBorders>
              <w:top w:val="nil"/>
              <w:left w:val="nil"/>
              <w:bottom w:val="nil"/>
              <w:right w:val="nil"/>
            </w:tcBorders>
            <w:shd w:val="clear" w:color="auto" w:fill="auto"/>
            <w:noWrap/>
            <w:vAlign w:val="bottom"/>
            <w:hideMark/>
          </w:tcPr>
          <w:p w:rsidRPr="009C77C5" w:rsidR="00A777E0" w:rsidP="00A777E0" w:rsidRDefault="00A777E0" w14:paraId="2B5136A6"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CC60E4" w:rsidRDefault="00A777E0" w14:paraId="65AA3FF1"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$15.00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4F63DEE3" w14:textId="77777777">
            <w:pPr>
              <w:spacing w:after="0" w:line="240" w:lineRule="auto"/>
              <w:jc w:val="right"/>
              <w:rPr>
                <w:rFonts w:eastAsia="Times New Roman" w:cs="Calibri"/>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456A783E" w14:textId="77777777">
            <w:pPr>
              <w:spacing w:after="0" w:line="240" w:lineRule="auto"/>
              <w:jc w:val="right"/>
              <w:rPr>
                <w:rFonts w:eastAsia="Times New Roman" w:cs="Calibri"/>
                <w:color w:val="000000"/>
                <w:sz w:val="18"/>
                <w:szCs w:val="18"/>
              </w:rPr>
            </w:pP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385D05" w14:paraId="2093AAD5" w14:textId="45756B4B">
            <w:pPr>
              <w:spacing w:after="0" w:line="240" w:lineRule="auto"/>
              <w:jc w:val="right"/>
              <w:rPr>
                <w:rFonts w:eastAsia="Times New Roman" w:cs="Calibri"/>
                <w:color w:val="000000"/>
                <w:sz w:val="18"/>
                <w:szCs w:val="18"/>
              </w:rPr>
            </w:pPr>
            <w:r>
              <w:rPr>
                <w:rFonts w:eastAsia="Times New Roman" w:cs="Calibri"/>
                <w:color w:val="000000"/>
                <w:sz w:val="18"/>
                <w:szCs w:val="18"/>
              </w:rPr>
              <w:t xml:space="preserve">  $15.00</w:t>
            </w:r>
          </w:p>
        </w:tc>
      </w:tr>
      <w:tr w:rsidRPr="009C77C5" w:rsidR="00710FC2" w:rsidTr="00710FC2" w14:paraId="0F99F66D" w14:textId="77777777">
        <w:trPr>
          <w:trHeight w:val="300"/>
        </w:trPr>
        <w:tc>
          <w:tcPr>
            <w:tcW w:w="3075" w:type="dxa"/>
            <w:tcBorders>
              <w:top w:val="nil"/>
              <w:left w:val="nil"/>
              <w:bottom w:val="nil"/>
              <w:right w:val="nil"/>
            </w:tcBorders>
            <w:shd w:val="clear" w:color="auto" w:fill="auto"/>
            <w:noWrap/>
            <w:vAlign w:val="bottom"/>
            <w:hideMark/>
          </w:tcPr>
          <w:p w:rsidRPr="009C77C5" w:rsidR="00A777E0" w:rsidP="00CC60E4" w:rsidRDefault="00CC60E4" w14:paraId="09EA507B" w14:textId="77777777">
            <w:pPr>
              <w:spacing w:after="0" w:line="240" w:lineRule="auto"/>
              <w:rPr>
                <w:rFonts w:eastAsia="Times New Roman" w:cs="Calibri"/>
                <w:color w:val="000000"/>
                <w:sz w:val="18"/>
                <w:szCs w:val="18"/>
              </w:rPr>
            </w:pPr>
            <w:r>
              <w:rPr>
                <w:rFonts w:eastAsia="Times New Roman" w:cs="Calibri"/>
                <w:color w:val="000000"/>
                <w:sz w:val="18"/>
                <w:szCs w:val="18"/>
              </w:rPr>
              <w:t>Power</w:t>
            </w:r>
            <w:r w:rsidRPr="009C77C5" w:rsidR="00A777E0">
              <w:rPr>
                <w:rFonts w:eastAsia="Times New Roman" w:cs="Calibri"/>
                <w:color w:val="000000"/>
                <w:sz w:val="18"/>
                <w:szCs w:val="18"/>
              </w:rPr>
              <w:t xml:space="preserve"> </w:t>
            </w:r>
            <w:r>
              <w:rPr>
                <w:rFonts w:eastAsia="Times New Roman" w:cs="Calibri"/>
                <w:color w:val="000000"/>
                <w:sz w:val="18"/>
                <w:szCs w:val="18"/>
              </w:rPr>
              <w:t>(</w:t>
            </w:r>
            <w:r w:rsidRPr="009C77C5" w:rsidR="00A777E0">
              <w:rPr>
                <w:rFonts w:eastAsia="Times New Roman" w:cs="Calibri"/>
                <w:color w:val="000000"/>
                <w:sz w:val="18"/>
                <w:szCs w:val="18"/>
              </w:rPr>
              <w:t>owner supplied cables</w:t>
            </w:r>
            <w:r>
              <w:rPr>
                <w:rFonts w:eastAsia="Times New Roman" w:cs="Calibri"/>
                <w:color w:val="000000"/>
                <w:sz w:val="18"/>
                <w:szCs w:val="18"/>
              </w:rPr>
              <w:t>)</w:t>
            </w:r>
          </w:p>
        </w:tc>
        <w:tc>
          <w:tcPr>
            <w:tcW w:w="990" w:type="dxa"/>
            <w:tcBorders>
              <w:top w:val="nil"/>
              <w:left w:val="nil"/>
              <w:bottom w:val="nil"/>
              <w:right w:val="nil"/>
            </w:tcBorders>
            <w:shd w:val="clear" w:color="auto" w:fill="auto"/>
            <w:noWrap/>
            <w:vAlign w:val="bottom"/>
            <w:hideMark/>
          </w:tcPr>
          <w:p w:rsidRPr="009C77C5" w:rsidR="00A777E0" w:rsidP="00A777E0" w:rsidRDefault="00CC60E4" w14:paraId="7D1E41F7" w14:textId="77777777">
            <w:pPr>
              <w:spacing w:after="0" w:line="240" w:lineRule="auto"/>
              <w:rPr>
                <w:rFonts w:eastAsia="Times New Roman" w:cs="Calibri"/>
                <w:color w:val="000000"/>
                <w:sz w:val="18"/>
                <w:szCs w:val="18"/>
              </w:rPr>
            </w:pPr>
            <w:r>
              <w:rPr>
                <w:rFonts w:eastAsia="Times New Roman" w:cs="Calibri"/>
                <w:color w:val="000000"/>
                <w:sz w:val="18"/>
                <w:szCs w:val="18"/>
              </w:rPr>
              <w:t xml:space="preserve">  </w:t>
            </w:r>
            <w:r w:rsidRPr="009C77C5" w:rsidR="00A777E0">
              <w:rPr>
                <w:rFonts w:eastAsia="Times New Roman" w:cs="Calibri"/>
                <w:color w:val="000000"/>
                <w:sz w:val="18"/>
                <w:szCs w:val="18"/>
              </w:rPr>
              <w:t>30 amps</w:t>
            </w:r>
          </w:p>
        </w:tc>
        <w:tc>
          <w:tcPr>
            <w:tcW w:w="990" w:type="dxa"/>
            <w:tcBorders>
              <w:top w:val="nil"/>
              <w:left w:val="nil"/>
              <w:bottom w:val="nil"/>
              <w:right w:val="nil"/>
            </w:tcBorders>
            <w:shd w:val="clear" w:color="auto" w:fill="auto"/>
            <w:noWrap/>
            <w:vAlign w:val="bottom"/>
            <w:hideMark/>
          </w:tcPr>
          <w:p w:rsidRPr="009C77C5" w:rsidR="00A777E0" w:rsidP="00CC60E4" w:rsidRDefault="00A777E0" w14:paraId="0CD5A548"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$10.00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7B327B11"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$60.00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5AA8390E"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$200.00</w:t>
            </w: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A777E0" w14:paraId="02A1ADEC"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$500.00</w:t>
            </w:r>
          </w:p>
        </w:tc>
      </w:tr>
      <w:tr w:rsidRPr="009C77C5" w:rsidR="00710FC2" w:rsidTr="00710FC2" w14:paraId="7F746493" w14:textId="77777777">
        <w:trPr>
          <w:trHeight w:val="300"/>
        </w:trPr>
        <w:tc>
          <w:tcPr>
            <w:tcW w:w="3075" w:type="dxa"/>
            <w:tcBorders>
              <w:top w:val="nil"/>
              <w:left w:val="nil"/>
              <w:bottom w:val="nil"/>
              <w:right w:val="nil"/>
            </w:tcBorders>
            <w:shd w:val="clear" w:color="auto" w:fill="auto"/>
            <w:noWrap/>
            <w:vAlign w:val="bottom"/>
            <w:hideMark/>
          </w:tcPr>
          <w:p w:rsidRPr="009C77C5" w:rsidR="00A777E0" w:rsidP="00A777E0" w:rsidRDefault="00A777E0" w14:paraId="208F7637"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A777E0" w:rsidRDefault="00CC60E4" w14:paraId="3AB6D274" w14:textId="77777777">
            <w:pPr>
              <w:spacing w:after="0" w:line="240" w:lineRule="auto"/>
              <w:rPr>
                <w:rFonts w:eastAsia="Times New Roman" w:cs="Calibri"/>
                <w:color w:val="000000"/>
                <w:sz w:val="18"/>
                <w:szCs w:val="18"/>
              </w:rPr>
            </w:pPr>
            <w:r>
              <w:rPr>
                <w:rFonts w:eastAsia="Times New Roman" w:cs="Calibri"/>
                <w:color w:val="000000"/>
                <w:sz w:val="18"/>
                <w:szCs w:val="18"/>
              </w:rPr>
              <w:t xml:space="preserve">  </w:t>
            </w:r>
            <w:r w:rsidRPr="009C77C5" w:rsidR="00A777E0">
              <w:rPr>
                <w:rFonts w:eastAsia="Times New Roman" w:cs="Calibri"/>
                <w:color w:val="000000"/>
                <w:sz w:val="18"/>
                <w:szCs w:val="18"/>
              </w:rPr>
              <w:t>50 amps</w:t>
            </w:r>
          </w:p>
        </w:tc>
        <w:tc>
          <w:tcPr>
            <w:tcW w:w="990" w:type="dxa"/>
            <w:tcBorders>
              <w:top w:val="nil"/>
              <w:left w:val="nil"/>
              <w:bottom w:val="nil"/>
              <w:right w:val="nil"/>
            </w:tcBorders>
            <w:shd w:val="clear" w:color="auto" w:fill="auto"/>
            <w:noWrap/>
            <w:vAlign w:val="bottom"/>
            <w:hideMark/>
          </w:tcPr>
          <w:p w:rsidRPr="009C77C5" w:rsidR="00A777E0" w:rsidP="00CC60E4" w:rsidRDefault="00A777E0" w14:paraId="12B48801"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$15.00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32D25C5D"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$90.00</w:t>
            </w:r>
          </w:p>
        </w:tc>
        <w:tc>
          <w:tcPr>
            <w:tcW w:w="1080" w:type="dxa"/>
            <w:tcBorders>
              <w:top w:val="nil"/>
              <w:left w:val="nil"/>
              <w:bottom w:val="nil"/>
              <w:right w:val="nil"/>
            </w:tcBorders>
            <w:shd w:val="clear" w:color="auto" w:fill="auto"/>
            <w:noWrap/>
            <w:vAlign w:val="bottom"/>
            <w:hideMark/>
          </w:tcPr>
          <w:p w:rsidRPr="009C77C5" w:rsidR="00A777E0" w:rsidP="00CC60E4" w:rsidRDefault="00A777E0" w14:paraId="4B2E38FF"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$300.00</w:t>
            </w: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A777E0" w14:paraId="474D66FA" w14:textId="77777777">
            <w:pPr>
              <w:spacing w:after="0" w:line="240" w:lineRule="auto"/>
              <w:jc w:val="right"/>
              <w:rPr>
                <w:rFonts w:eastAsia="Times New Roman" w:cs="Calibri"/>
                <w:color w:val="000000"/>
                <w:sz w:val="18"/>
                <w:szCs w:val="18"/>
              </w:rPr>
            </w:pPr>
            <w:r w:rsidRPr="009C77C5">
              <w:rPr>
                <w:rFonts w:eastAsia="Times New Roman" w:cs="Calibri"/>
                <w:color w:val="000000"/>
                <w:sz w:val="18"/>
                <w:szCs w:val="18"/>
              </w:rPr>
              <w:t>$750.00</w:t>
            </w:r>
          </w:p>
        </w:tc>
      </w:tr>
      <w:tr w:rsidRPr="009C77C5" w:rsidR="00385D05" w:rsidTr="00710FC2" w14:paraId="0ACC1AE0" w14:textId="77777777">
        <w:trPr>
          <w:trHeight w:val="300"/>
        </w:trPr>
        <w:tc>
          <w:tcPr>
            <w:tcW w:w="3075" w:type="dxa"/>
            <w:tcBorders>
              <w:top w:val="nil"/>
              <w:left w:val="nil"/>
              <w:bottom w:val="nil"/>
              <w:right w:val="nil"/>
            </w:tcBorders>
            <w:shd w:val="clear" w:color="auto" w:fill="auto"/>
            <w:noWrap/>
            <w:vAlign w:val="bottom"/>
          </w:tcPr>
          <w:p w:rsidRPr="009C77C5" w:rsidR="00385D05" w:rsidP="00A777E0" w:rsidRDefault="00385D05" w14:paraId="18488D7B"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tcPr>
          <w:p w:rsidR="00385D05" w:rsidP="00A777E0" w:rsidRDefault="00385D05" w14:paraId="326874DC" w14:textId="54F22EB8">
            <w:pPr>
              <w:spacing w:after="0" w:line="240" w:lineRule="auto"/>
              <w:rPr>
                <w:rFonts w:eastAsia="Times New Roman" w:cs="Calibri"/>
                <w:color w:val="000000"/>
                <w:sz w:val="18"/>
                <w:szCs w:val="18"/>
              </w:rPr>
            </w:pPr>
            <w:r>
              <w:rPr>
                <w:rFonts w:eastAsia="Times New Roman" w:cs="Calibri"/>
                <w:color w:val="000000"/>
                <w:sz w:val="18"/>
                <w:szCs w:val="18"/>
              </w:rPr>
              <w:t>100 amps</w:t>
            </w:r>
          </w:p>
        </w:tc>
        <w:tc>
          <w:tcPr>
            <w:tcW w:w="990" w:type="dxa"/>
            <w:tcBorders>
              <w:top w:val="nil"/>
              <w:left w:val="nil"/>
              <w:bottom w:val="nil"/>
              <w:right w:val="nil"/>
            </w:tcBorders>
            <w:shd w:val="clear" w:color="auto" w:fill="auto"/>
            <w:noWrap/>
            <w:vAlign w:val="bottom"/>
          </w:tcPr>
          <w:p w:rsidRPr="009C77C5" w:rsidR="00385D05" w:rsidP="00CC60E4" w:rsidRDefault="00385D05" w14:paraId="6C57F935" w14:textId="3E743743">
            <w:pPr>
              <w:spacing w:after="0" w:line="240" w:lineRule="auto"/>
              <w:jc w:val="right"/>
              <w:rPr>
                <w:rFonts w:eastAsia="Times New Roman" w:cs="Calibri"/>
                <w:color w:val="000000"/>
                <w:sz w:val="18"/>
                <w:szCs w:val="18"/>
              </w:rPr>
            </w:pPr>
            <w:r>
              <w:rPr>
                <w:rFonts w:eastAsia="Times New Roman" w:cs="Calibri"/>
                <w:color w:val="000000"/>
                <w:sz w:val="18"/>
                <w:szCs w:val="18"/>
              </w:rPr>
              <w:t>$30.00</w:t>
            </w:r>
          </w:p>
        </w:tc>
        <w:tc>
          <w:tcPr>
            <w:tcW w:w="1080" w:type="dxa"/>
            <w:tcBorders>
              <w:top w:val="nil"/>
              <w:left w:val="nil"/>
              <w:bottom w:val="nil"/>
              <w:right w:val="nil"/>
            </w:tcBorders>
            <w:shd w:val="clear" w:color="auto" w:fill="auto"/>
            <w:noWrap/>
            <w:vAlign w:val="bottom"/>
          </w:tcPr>
          <w:p w:rsidRPr="009C77C5" w:rsidR="00385D05" w:rsidP="00CC60E4" w:rsidRDefault="00385D05" w14:paraId="06004591" w14:textId="6F35AAEB">
            <w:pPr>
              <w:spacing w:after="0" w:line="240" w:lineRule="auto"/>
              <w:jc w:val="right"/>
              <w:rPr>
                <w:rFonts w:eastAsia="Times New Roman" w:cs="Calibri"/>
                <w:color w:val="000000"/>
                <w:sz w:val="18"/>
                <w:szCs w:val="18"/>
              </w:rPr>
            </w:pPr>
            <w:r>
              <w:rPr>
                <w:rFonts w:eastAsia="Times New Roman" w:cs="Calibri"/>
                <w:color w:val="000000"/>
                <w:sz w:val="18"/>
                <w:szCs w:val="18"/>
              </w:rPr>
              <w:t>$180.00</w:t>
            </w:r>
          </w:p>
        </w:tc>
        <w:tc>
          <w:tcPr>
            <w:tcW w:w="1080" w:type="dxa"/>
            <w:tcBorders>
              <w:top w:val="nil"/>
              <w:left w:val="nil"/>
              <w:bottom w:val="nil"/>
              <w:right w:val="nil"/>
            </w:tcBorders>
            <w:shd w:val="clear" w:color="auto" w:fill="auto"/>
            <w:noWrap/>
            <w:vAlign w:val="bottom"/>
          </w:tcPr>
          <w:p w:rsidRPr="009C77C5" w:rsidR="00385D05" w:rsidP="00CC60E4" w:rsidRDefault="00385D05" w14:paraId="537980F3" w14:textId="2F777FD4">
            <w:pPr>
              <w:spacing w:after="0" w:line="240" w:lineRule="auto"/>
              <w:jc w:val="right"/>
              <w:rPr>
                <w:rFonts w:eastAsia="Times New Roman" w:cs="Calibri"/>
                <w:color w:val="000000"/>
                <w:sz w:val="18"/>
                <w:szCs w:val="18"/>
              </w:rPr>
            </w:pPr>
            <w:r>
              <w:rPr>
                <w:rFonts w:eastAsia="Times New Roman" w:cs="Calibri"/>
                <w:color w:val="000000"/>
                <w:sz w:val="18"/>
                <w:szCs w:val="18"/>
              </w:rPr>
              <w:t>$600.00</w:t>
            </w:r>
          </w:p>
        </w:tc>
        <w:tc>
          <w:tcPr>
            <w:tcW w:w="1170" w:type="dxa"/>
            <w:gridSpan w:val="2"/>
            <w:tcBorders>
              <w:top w:val="nil"/>
              <w:left w:val="nil"/>
              <w:bottom w:val="nil"/>
              <w:right w:val="nil"/>
            </w:tcBorders>
            <w:shd w:val="clear" w:color="000000" w:fill="C4BD97"/>
            <w:noWrap/>
            <w:vAlign w:val="bottom"/>
          </w:tcPr>
          <w:p w:rsidRPr="009C77C5" w:rsidR="00385D05" w:rsidP="00CC60E4" w:rsidRDefault="00385D05" w14:paraId="7754C9BC" w14:textId="5844064B">
            <w:pPr>
              <w:spacing w:after="0" w:line="240" w:lineRule="auto"/>
              <w:jc w:val="right"/>
              <w:rPr>
                <w:rFonts w:eastAsia="Times New Roman" w:cs="Calibri"/>
                <w:color w:val="000000"/>
                <w:sz w:val="18"/>
                <w:szCs w:val="18"/>
              </w:rPr>
            </w:pPr>
            <w:r>
              <w:rPr>
                <w:rFonts w:eastAsia="Times New Roman" w:cs="Calibri"/>
                <w:color w:val="000000"/>
                <w:sz w:val="18"/>
                <w:szCs w:val="18"/>
              </w:rPr>
              <w:t>$1000.00</w:t>
            </w:r>
          </w:p>
        </w:tc>
      </w:tr>
      <w:tr w:rsidRPr="009C77C5" w:rsidR="00710FC2" w:rsidTr="00710FC2" w14:paraId="0F7477EC" w14:textId="77777777">
        <w:trPr>
          <w:trHeight w:val="300"/>
        </w:trPr>
        <w:tc>
          <w:tcPr>
            <w:tcW w:w="3075" w:type="dxa"/>
            <w:tcBorders>
              <w:top w:val="nil"/>
              <w:left w:val="nil"/>
              <w:bottom w:val="nil"/>
              <w:right w:val="nil"/>
            </w:tcBorders>
            <w:shd w:val="clear" w:color="auto" w:fill="auto"/>
            <w:noWrap/>
            <w:vAlign w:val="bottom"/>
            <w:hideMark/>
          </w:tcPr>
          <w:p w:rsidR="00385D05" w:rsidP="00A777E0" w:rsidRDefault="00385D05" w14:paraId="0B961B8F" w14:textId="50C52E0D">
            <w:pPr>
              <w:spacing w:after="0" w:line="240" w:lineRule="auto"/>
              <w:rPr>
                <w:rFonts w:eastAsia="Times New Roman" w:cs="Calibri"/>
                <w:color w:val="000000"/>
                <w:sz w:val="18"/>
                <w:szCs w:val="18"/>
              </w:rPr>
            </w:pPr>
            <w:r>
              <w:rPr>
                <w:rFonts w:eastAsia="Times New Roman" w:cs="Calibri"/>
                <w:color w:val="000000"/>
                <w:sz w:val="18"/>
                <w:szCs w:val="18"/>
              </w:rPr>
              <w:t xml:space="preserve">                                                                                                                                        </w:t>
            </w:r>
          </w:p>
          <w:p w:rsidRPr="009C77C5" w:rsidR="00A777E0" w:rsidP="00A777E0" w:rsidRDefault="00A777E0" w14:paraId="2F4360DA" w14:textId="00E22B28">
            <w:pPr>
              <w:spacing w:after="0" w:line="240" w:lineRule="auto"/>
              <w:rPr>
                <w:rFonts w:eastAsia="Times New Roman" w:cs="Calibri"/>
                <w:color w:val="000000"/>
                <w:sz w:val="18"/>
                <w:szCs w:val="18"/>
              </w:rPr>
            </w:pPr>
            <w:r w:rsidRPr="009C77C5">
              <w:rPr>
                <w:rFonts w:eastAsia="Times New Roman" w:cs="Calibri"/>
                <w:color w:val="000000"/>
                <w:sz w:val="18"/>
                <w:szCs w:val="18"/>
              </w:rPr>
              <w:t>Seasonal dinghy permit</w:t>
            </w:r>
            <w:r w:rsidRPr="009C77C5" w:rsidR="000D6870">
              <w:rPr>
                <w:rFonts w:eastAsia="Times New Roman" w:cs="Calibri"/>
                <w:color w:val="000000"/>
                <w:sz w:val="18"/>
                <w:szCs w:val="18"/>
              </w:rPr>
              <w:t xml:space="preserve"> (3)</w:t>
            </w:r>
          </w:p>
        </w:tc>
        <w:tc>
          <w:tcPr>
            <w:tcW w:w="990" w:type="dxa"/>
            <w:tcBorders>
              <w:top w:val="nil"/>
              <w:left w:val="nil"/>
              <w:bottom w:val="nil"/>
              <w:right w:val="nil"/>
            </w:tcBorders>
            <w:shd w:val="clear" w:color="auto" w:fill="auto"/>
            <w:noWrap/>
            <w:vAlign w:val="bottom"/>
            <w:hideMark/>
          </w:tcPr>
          <w:p w:rsidRPr="009C77C5" w:rsidR="00A777E0" w:rsidP="00385D05" w:rsidRDefault="00A777E0" w14:paraId="46E75201"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A777E0" w:rsidRDefault="00A777E0" w14:paraId="3341BCCB" w14:textId="77777777">
            <w:pPr>
              <w:spacing w:after="0" w:line="240" w:lineRule="auto"/>
              <w:jc w:val="center"/>
              <w:rPr>
                <w:rFonts w:eastAsia="Times New Roman" w:cs="Calibri"/>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A777E0" w:rsidRDefault="00A777E0" w14:paraId="7BF475B5" w14:textId="77777777">
            <w:pPr>
              <w:spacing w:after="0" w:line="240" w:lineRule="auto"/>
              <w:jc w:val="center"/>
              <w:rPr>
                <w:rFonts w:eastAsia="Times New Roman" w:cs="Calibri"/>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A777E0" w:rsidRDefault="00A777E0" w14:paraId="6C54A945" w14:textId="77777777">
            <w:pPr>
              <w:spacing w:after="0" w:line="240" w:lineRule="auto"/>
              <w:jc w:val="center"/>
              <w:rPr>
                <w:rFonts w:eastAsia="Times New Roman" w:cs="Calibri"/>
                <w:color w:val="000000"/>
                <w:sz w:val="18"/>
                <w:szCs w:val="18"/>
              </w:rPr>
            </w:pP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C06F81" w14:paraId="06EEBA79" w14:textId="77777777">
            <w:pPr>
              <w:spacing w:after="0" w:line="240" w:lineRule="auto"/>
              <w:jc w:val="right"/>
              <w:rPr>
                <w:rFonts w:eastAsia="Times New Roman" w:cs="Calibri"/>
                <w:color w:val="000000"/>
                <w:sz w:val="18"/>
                <w:szCs w:val="18"/>
              </w:rPr>
            </w:pPr>
            <w:r>
              <w:rPr>
                <w:rFonts w:eastAsia="Times New Roman" w:cs="Calibri"/>
                <w:color w:val="000000"/>
                <w:sz w:val="18"/>
                <w:szCs w:val="18"/>
              </w:rPr>
              <w:t>$3</w:t>
            </w:r>
            <w:r w:rsidRPr="009C77C5" w:rsidR="00A777E0">
              <w:rPr>
                <w:rFonts w:eastAsia="Times New Roman" w:cs="Calibri"/>
                <w:color w:val="000000"/>
                <w:sz w:val="18"/>
                <w:szCs w:val="18"/>
              </w:rPr>
              <w:t>50.00</w:t>
            </w:r>
          </w:p>
        </w:tc>
      </w:tr>
      <w:tr w:rsidRPr="009C77C5" w:rsidR="00710FC2" w:rsidTr="00710FC2" w14:paraId="0520C21D" w14:textId="77777777">
        <w:trPr>
          <w:trHeight w:val="300"/>
        </w:trPr>
        <w:tc>
          <w:tcPr>
            <w:tcW w:w="3075" w:type="dxa"/>
            <w:tcBorders>
              <w:top w:val="nil"/>
              <w:left w:val="nil"/>
              <w:bottom w:val="nil"/>
              <w:right w:val="nil"/>
            </w:tcBorders>
            <w:shd w:val="clear" w:color="auto" w:fill="auto"/>
            <w:noWrap/>
            <w:vAlign w:val="bottom"/>
            <w:hideMark/>
          </w:tcPr>
          <w:p w:rsidRPr="009C77C5" w:rsidR="00A777E0" w:rsidP="00A777E0" w:rsidRDefault="00A777E0" w14:paraId="0229428C" w14:textId="77777777">
            <w:pPr>
              <w:spacing w:after="0" w:line="240" w:lineRule="auto"/>
              <w:rPr>
                <w:rFonts w:eastAsia="Times New Roman" w:cs="Calibri"/>
                <w:color w:val="000000"/>
                <w:sz w:val="18"/>
                <w:szCs w:val="18"/>
              </w:rPr>
            </w:pPr>
            <w:r w:rsidRPr="009C77C5">
              <w:rPr>
                <w:rFonts w:eastAsia="Times New Roman" w:cs="Calibri"/>
                <w:color w:val="000000"/>
                <w:sz w:val="18"/>
                <w:szCs w:val="18"/>
              </w:rPr>
              <w:t>Seasonal dry</w:t>
            </w:r>
            <w:r w:rsidR="009C77C5">
              <w:rPr>
                <w:rFonts w:eastAsia="Times New Roman" w:cs="Calibri"/>
                <w:color w:val="000000"/>
                <w:sz w:val="18"/>
                <w:szCs w:val="18"/>
              </w:rPr>
              <w:t xml:space="preserve"> </w:t>
            </w:r>
            <w:r w:rsidRPr="009C77C5">
              <w:rPr>
                <w:rFonts w:eastAsia="Times New Roman" w:cs="Calibri"/>
                <w:color w:val="000000"/>
                <w:sz w:val="18"/>
                <w:szCs w:val="18"/>
              </w:rPr>
              <w:t>sail permit</w:t>
            </w:r>
            <w:r w:rsidRPr="009C77C5" w:rsidR="00AE38C6">
              <w:rPr>
                <w:rFonts w:eastAsia="Times New Roman" w:cs="Calibri"/>
                <w:color w:val="000000"/>
                <w:sz w:val="18"/>
                <w:szCs w:val="18"/>
              </w:rPr>
              <w:t xml:space="preserve"> (3)</w:t>
            </w:r>
          </w:p>
        </w:tc>
        <w:tc>
          <w:tcPr>
            <w:tcW w:w="990" w:type="dxa"/>
            <w:tcBorders>
              <w:top w:val="nil"/>
              <w:left w:val="nil"/>
              <w:bottom w:val="nil"/>
              <w:right w:val="nil"/>
            </w:tcBorders>
            <w:shd w:val="clear" w:color="auto" w:fill="auto"/>
            <w:noWrap/>
            <w:vAlign w:val="bottom"/>
            <w:hideMark/>
          </w:tcPr>
          <w:p w:rsidRPr="009C77C5" w:rsidR="00A777E0" w:rsidP="00A777E0" w:rsidRDefault="00A777E0" w14:paraId="03EAB5FA" w14:textId="77777777">
            <w:pPr>
              <w:spacing w:after="0" w:line="240" w:lineRule="auto"/>
              <w:rPr>
                <w:rFonts w:eastAsia="Times New Roman" w:cs="Calibri"/>
                <w:color w:val="000000"/>
                <w:sz w:val="18"/>
                <w:szCs w:val="18"/>
              </w:rPr>
            </w:pPr>
          </w:p>
        </w:tc>
        <w:tc>
          <w:tcPr>
            <w:tcW w:w="990" w:type="dxa"/>
            <w:tcBorders>
              <w:top w:val="nil"/>
              <w:left w:val="nil"/>
              <w:bottom w:val="nil"/>
              <w:right w:val="nil"/>
            </w:tcBorders>
            <w:shd w:val="clear" w:color="auto" w:fill="auto"/>
            <w:noWrap/>
            <w:vAlign w:val="bottom"/>
            <w:hideMark/>
          </w:tcPr>
          <w:p w:rsidRPr="009C77C5" w:rsidR="00A777E0" w:rsidP="00A777E0" w:rsidRDefault="00A777E0" w14:paraId="5E53E561" w14:textId="77777777">
            <w:pPr>
              <w:spacing w:after="0" w:line="240" w:lineRule="auto"/>
              <w:jc w:val="center"/>
              <w:rPr>
                <w:rFonts w:eastAsia="Times New Roman" w:cs="Calibri"/>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A777E0" w:rsidRDefault="00A777E0" w14:paraId="5393957E" w14:textId="77777777">
            <w:pPr>
              <w:spacing w:after="0" w:line="240" w:lineRule="auto"/>
              <w:jc w:val="center"/>
              <w:rPr>
                <w:rFonts w:eastAsia="Times New Roman" w:cs="Calibri"/>
                <w:color w:val="000000"/>
                <w:sz w:val="18"/>
                <w:szCs w:val="18"/>
              </w:rPr>
            </w:pPr>
          </w:p>
        </w:tc>
        <w:tc>
          <w:tcPr>
            <w:tcW w:w="1080" w:type="dxa"/>
            <w:tcBorders>
              <w:top w:val="nil"/>
              <w:left w:val="nil"/>
              <w:bottom w:val="nil"/>
              <w:right w:val="nil"/>
            </w:tcBorders>
            <w:shd w:val="clear" w:color="auto" w:fill="auto"/>
            <w:noWrap/>
            <w:vAlign w:val="bottom"/>
            <w:hideMark/>
          </w:tcPr>
          <w:p w:rsidRPr="009C77C5" w:rsidR="00A777E0" w:rsidP="00A777E0" w:rsidRDefault="00A777E0" w14:paraId="5FDAD677" w14:textId="77777777">
            <w:pPr>
              <w:spacing w:after="0" w:line="240" w:lineRule="auto"/>
              <w:jc w:val="center"/>
              <w:rPr>
                <w:rFonts w:eastAsia="Times New Roman" w:cs="Calibri"/>
                <w:color w:val="000000"/>
                <w:sz w:val="18"/>
                <w:szCs w:val="18"/>
              </w:rPr>
            </w:pPr>
          </w:p>
        </w:tc>
        <w:tc>
          <w:tcPr>
            <w:tcW w:w="1170" w:type="dxa"/>
            <w:gridSpan w:val="2"/>
            <w:tcBorders>
              <w:top w:val="nil"/>
              <w:left w:val="nil"/>
              <w:bottom w:val="nil"/>
              <w:right w:val="nil"/>
            </w:tcBorders>
            <w:shd w:val="clear" w:color="000000" w:fill="C4BD97"/>
            <w:noWrap/>
            <w:vAlign w:val="bottom"/>
            <w:hideMark/>
          </w:tcPr>
          <w:p w:rsidRPr="009C77C5" w:rsidR="00A777E0" w:rsidP="00CC60E4" w:rsidRDefault="00C06F81" w14:paraId="69628F4F" w14:textId="77777777">
            <w:pPr>
              <w:spacing w:after="0" w:line="240" w:lineRule="auto"/>
              <w:jc w:val="right"/>
              <w:rPr>
                <w:rFonts w:eastAsia="Times New Roman" w:cs="Calibri"/>
                <w:color w:val="000000"/>
                <w:sz w:val="18"/>
                <w:szCs w:val="18"/>
              </w:rPr>
            </w:pPr>
            <w:r>
              <w:rPr>
                <w:rFonts w:eastAsia="Times New Roman" w:cs="Calibri"/>
                <w:color w:val="000000"/>
                <w:sz w:val="18"/>
                <w:szCs w:val="18"/>
              </w:rPr>
              <w:t>$3</w:t>
            </w:r>
            <w:r w:rsidRPr="009C77C5" w:rsidR="00A777E0">
              <w:rPr>
                <w:rFonts w:eastAsia="Times New Roman" w:cs="Calibri"/>
                <w:color w:val="000000"/>
                <w:sz w:val="18"/>
                <w:szCs w:val="18"/>
              </w:rPr>
              <w:t>50.00</w:t>
            </w:r>
          </w:p>
        </w:tc>
      </w:tr>
    </w:tbl>
    <w:p w:rsidR="009A72E5" w:rsidP="002B1CE5" w:rsidRDefault="009A72E5" w14:paraId="54C3820A" w14:textId="77777777">
      <w:pPr>
        <w:numPr>
          <w:ilvl w:val="0"/>
          <w:numId w:val="1"/>
        </w:numPr>
        <w:spacing w:before="120" w:after="0" w:line="240" w:lineRule="auto"/>
        <w:rPr>
          <w:sz w:val="18"/>
          <w:szCs w:val="18"/>
        </w:rPr>
      </w:pPr>
      <w:r>
        <w:rPr>
          <w:sz w:val="18"/>
          <w:szCs w:val="18"/>
        </w:rPr>
        <w:t xml:space="preserve">Vigilant or higher </w:t>
      </w:r>
      <w:r w:rsidR="00F61AF8">
        <w:rPr>
          <w:sz w:val="18"/>
          <w:szCs w:val="18"/>
        </w:rPr>
        <w:t xml:space="preserve">museum </w:t>
      </w:r>
      <w:r>
        <w:rPr>
          <w:sz w:val="18"/>
          <w:szCs w:val="18"/>
        </w:rPr>
        <w:t xml:space="preserve">membership required for seasonal rates.  Summer season is May 15 to October 15.  Winter season is </w:t>
      </w:r>
      <w:r w:rsidR="00F61AF8">
        <w:rPr>
          <w:sz w:val="18"/>
          <w:szCs w:val="18"/>
        </w:rPr>
        <w:t>October</w:t>
      </w:r>
      <w:r>
        <w:rPr>
          <w:sz w:val="18"/>
          <w:szCs w:val="18"/>
        </w:rPr>
        <w:t xml:space="preserve"> 16 to May 14.</w:t>
      </w:r>
    </w:p>
    <w:p w:rsidR="009A72E5" w:rsidP="009A72E5" w:rsidRDefault="009A72E5" w14:paraId="6B60999D" w14:textId="77777777">
      <w:pPr>
        <w:numPr>
          <w:ilvl w:val="0"/>
          <w:numId w:val="1"/>
        </w:numPr>
        <w:spacing w:after="0" w:line="240" w:lineRule="auto"/>
        <w:rPr>
          <w:sz w:val="18"/>
          <w:szCs w:val="18"/>
        </w:rPr>
      </w:pPr>
      <w:r>
        <w:rPr>
          <w:sz w:val="18"/>
          <w:szCs w:val="18"/>
        </w:rPr>
        <w:t xml:space="preserve">Touch &amp; Go dockage up to three hours is free </w:t>
      </w:r>
      <w:r w:rsidR="00CC60E4">
        <w:rPr>
          <w:sz w:val="18"/>
          <w:szCs w:val="18"/>
        </w:rPr>
        <w:t>if stopping for a museum visit (subject to availability).</w:t>
      </w:r>
    </w:p>
    <w:p w:rsidR="009A72E5" w:rsidP="009A72E5" w:rsidRDefault="009A72E5" w14:paraId="73F21005" w14:textId="67442414">
      <w:pPr>
        <w:numPr>
          <w:ilvl w:val="0"/>
          <w:numId w:val="1"/>
        </w:numPr>
        <w:spacing w:after="0" w:line="240" w:lineRule="auto"/>
        <w:rPr>
          <w:sz w:val="18"/>
          <w:szCs w:val="18"/>
        </w:rPr>
      </w:pPr>
      <w:r>
        <w:rPr>
          <w:sz w:val="18"/>
          <w:szCs w:val="18"/>
        </w:rPr>
        <w:t>Dinghies may not exceed 12 feet.</w:t>
      </w:r>
      <w:r w:rsidR="00AE38C6">
        <w:rPr>
          <w:sz w:val="18"/>
          <w:szCs w:val="18"/>
        </w:rPr>
        <w:t xml:space="preserve"> Dry</w:t>
      </w:r>
      <w:r w:rsidR="00056707">
        <w:rPr>
          <w:sz w:val="18"/>
          <w:szCs w:val="18"/>
        </w:rPr>
        <w:t>-</w:t>
      </w:r>
      <w:r w:rsidR="00AE38C6">
        <w:rPr>
          <w:sz w:val="18"/>
          <w:szCs w:val="18"/>
        </w:rPr>
        <w:t>sail</w:t>
      </w:r>
      <w:r w:rsidR="00CC60E4">
        <w:rPr>
          <w:sz w:val="18"/>
          <w:szCs w:val="18"/>
        </w:rPr>
        <w:t>ed</w:t>
      </w:r>
      <w:r w:rsidR="00AE38C6">
        <w:rPr>
          <w:sz w:val="18"/>
          <w:szCs w:val="18"/>
        </w:rPr>
        <w:t xml:space="preserve"> boats may not exceed 15 feet</w:t>
      </w:r>
      <w:r w:rsidR="00926144">
        <w:rPr>
          <w:sz w:val="18"/>
          <w:szCs w:val="18"/>
        </w:rPr>
        <w:t xml:space="preserve"> and shall be kept on dollies</w:t>
      </w:r>
      <w:r w:rsidR="00CC60E4">
        <w:rPr>
          <w:sz w:val="18"/>
          <w:szCs w:val="18"/>
        </w:rPr>
        <w:t>.</w:t>
      </w:r>
    </w:p>
    <w:p w:rsidRPr="00056707" w:rsidR="00C31C0C" w:rsidP="009A72E5" w:rsidRDefault="00065956" w14:paraId="14B847DF" w14:textId="118733B6">
      <w:pPr>
        <w:numPr>
          <w:ilvl w:val="0"/>
          <w:numId w:val="1"/>
        </w:numPr>
        <w:spacing w:after="0" w:line="240" w:lineRule="auto"/>
        <w:rPr>
          <w:sz w:val="18"/>
          <w:szCs w:val="18"/>
        </w:rPr>
      </w:pPr>
      <w:r w:rsidRPr="76A62EEA" w:rsidR="00065956">
        <w:rPr>
          <w:sz w:val="18"/>
          <w:szCs w:val="18"/>
        </w:rPr>
        <w:t>HMM seasonal d</w:t>
      </w:r>
      <w:r w:rsidRPr="76A62EEA" w:rsidR="00C31C0C">
        <w:rPr>
          <w:sz w:val="18"/>
          <w:szCs w:val="18"/>
        </w:rPr>
        <w:t>ockage and</w:t>
      </w:r>
      <w:r w:rsidRPr="76A62EEA" w:rsidR="00065956">
        <w:rPr>
          <w:sz w:val="18"/>
          <w:szCs w:val="18"/>
        </w:rPr>
        <w:t xml:space="preserve"> mooring rate</w:t>
      </w:r>
      <w:r w:rsidRPr="76A62EEA" w:rsidR="00C31C0C">
        <w:rPr>
          <w:sz w:val="18"/>
          <w:szCs w:val="18"/>
        </w:rPr>
        <w:t xml:space="preserve"> does not include </w:t>
      </w:r>
      <w:r w:rsidRPr="76A62EEA" w:rsidR="00065956">
        <w:rPr>
          <w:sz w:val="18"/>
          <w:szCs w:val="18"/>
        </w:rPr>
        <w:t xml:space="preserve">the </w:t>
      </w:r>
      <w:r w:rsidRPr="76A62EEA" w:rsidR="00C31C0C">
        <w:rPr>
          <w:sz w:val="18"/>
          <w:szCs w:val="18"/>
        </w:rPr>
        <w:t>July 3-4</w:t>
      </w:r>
      <w:r w:rsidRPr="76A62EEA" w:rsidR="00C31C0C">
        <w:rPr>
          <w:sz w:val="18"/>
          <w:szCs w:val="18"/>
          <w:vertAlign w:val="superscript"/>
        </w:rPr>
        <w:t>th</w:t>
      </w:r>
      <w:r w:rsidRPr="76A62EEA" w:rsidR="00065956">
        <w:rPr>
          <w:sz w:val="18"/>
          <w:szCs w:val="18"/>
        </w:rPr>
        <w:t xml:space="preserve"> h</w:t>
      </w:r>
      <w:r w:rsidRPr="76A62EEA" w:rsidR="00C31C0C">
        <w:rPr>
          <w:sz w:val="18"/>
          <w:szCs w:val="18"/>
        </w:rPr>
        <w:t xml:space="preserve">oliday or </w:t>
      </w:r>
      <w:r w:rsidRPr="76A62EEA" w:rsidR="00065956">
        <w:rPr>
          <w:sz w:val="18"/>
          <w:szCs w:val="18"/>
        </w:rPr>
        <w:t>The Herreshoff Classic Regatta</w:t>
      </w:r>
      <w:r w:rsidRPr="76A62EEA" w:rsidR="00C31C0C">
        <w:rPr>
          <w:sz w:val="18"/>
          <w:szCs w:val="18"/>
        </w:rPr>
        <w:t xml:space="preserve"> </w:t>
      </w:r>
      <w:r w:rsidRPr="76A62EEA" w:rsidR="00767863">
        <w:rPr>
          <w:sz w:val="18"/>
          <w:szCs w:val="18"/>
        </w:rPr>
        <w:t>August 2</w:t>
      </w:r>
      <w:r w:rsidRPr="76A62EEA" w:rsidR="7AE73F95">
        <w:rPr>
          <w:sz w:val="18"/>
          <w:szCs w:val="18"/>
        </w:rPr>
        <w:t>7</w:t>
      </w:r>
      <w:r w:rsidRPr="76A62EEA" w:rsidR="00065956">
        <w:rPr>
          <w:sz w:val="18"/>
          <w:szCs w:val="18"/>
        </w:rPr>
        <w:t>-</w:t>
      </w:r>
      <w:r w:rsidRPr="76A62EEA" w:rsidR="0213693C">
        <w:rPr>
          <w:sz w:val="18"/>
          <w:szCs w:val="18"/>
        </w:rPr>
        <w:t>29</w:t>
      </w:r>
      <w:r w:rsidRPr="76A62EEA" w:rsidR="00065956">
        <w:rPr>
          <w:sz w:val="18"/>
          <w:szCs w:val="18"/>
        </w:rPr>
        <w:t xml:space="preserve">, </w:t>
      </w:r>
      <w:r w:rsidRPr="76A62EEA" w:rsidR="77E72BF3">
        <w:rPr>
          <w:sz w:val="18"/>
          <w:szCs w:val="18"/>
        </w:rPr>
        <w:t>2021</w:t>
      </w:r>
      <w:r w:rsidRPr="76A62EEA" w:rsidR="00065956">
        <w:rPr>
          <w:sz w:val="18"/>
          <w:szCs w:val="18"/>
        </w:rPr>
        <w:t>. During these dates the vessel must vacate the facility</w:t>
      </w:r>
      <w:r w:rsidRPr="76A62EEA" w:rsidR="00767863">
        <w:rPr>
          <w:sz w:val="18"/>
          <w:szCs w:val="18"/>
        </w:rPr>
        <w:t>. July 3- 4</w:t>
      </w:r>
      <w:r w:rsidRPr="76A62EEA" w:rsidR="00767863">
        <w:rPr>
          <w:sz w:val="18"/>
          <w:szCs w:val="18"/>
          <w:vertAlign w:val="superscript"/>
        </w:rPr>
        <w:t>th</w:t>
      </w:r>
      <w:r w:rsidRPr="76A62EEA" w:rsidR="00065956">
        <w:rPr>
          <w:sz w:val="18"/>
          <w:szCs w:val="18"/>
        </w:rPr>
        <w:t xml:space="preserve"> may be purchased at an additional fee </w:t>
      </w:r>
      <w:r w:rsidRPr="76A62EEA" w:rsidR="00767863">
        <w:rPr>
          <w:sz w:val="18"/>
          <w:szCs w:val="18"/>
        </w:rPr>
        <w:t>(</w:t>
      </w:r>
      <w:r w:rsidRPr="76A62EEA" w:rsidR="00065956">
        <w:rPr>
          <w:sz w:val="18"/>
          <w:szCs w:val="18"/>
        </w:rPr>
        <w:t xml:space="preserve">subject </w:t>
      </w:r>
      <w:r w:rsidRPr="76A62EEA" w:rsidR="00430100">
        <w:rPr>
          <w:sz w:val="18"/>
          <w:szCs w:val="18"/>
        </w:rPr>
        <w:t xml:space="preserve">to </w:t>
      </w:r>
      <w:r w:rsidRPr="76A62EEA" w:rsidR="00065956">
        <w:rPr>
          <w:sz w:val="18"/>
          <w:szCs w:val="18"/>
        </w:rPr>
        <w:t>availability</w:t>
      </w:r>
      <w:r w:rsidRPr="76A62EEA" w:rsidR="00767863">
        <w:rPr>
          <w:sz w:val="18"/>
          <w:szCs w:val="18"/>
        </w:rPr>
        <w:t>)</w:t>
      </w:r>
      <w:r w:rsidRPr="76A62EEA" w:rsidR="00065956">
        <w:rPr>
          <w:sz w:val="18"/>
          <w:szCs w:val="18"/>
        </w:rPr>
        <w:t>.</w:t>
      </w:r>
    </w:p>
    <w:p w:rsidR="009A72E5" w:rsidP="009A72E5" w:rsidRDefault="009A72E5" w14:paraId="285D96EA" w14:textId="77777777">
      <w:pPr>
        <w:spacing w:after="0" w:line="240" w:lineRule="auto"/>
        <w:rPr>
          <w:sz w:val="18"/>
          <w:szCs w:val="18"/>
        </w:rPr>
      </w:pPr>
    </w:p>
    <w:tbl>
      <w:tblPr>
        <w:tblStyle w:val="TableGrid"/>
        <w:tblW w:w="0" w:type="auto"/>
        <w:tblLook w:val="04A0" w:firstRow="1" w:lastRow="0" w:firstColumn="1" w:lastColumn="0" w:noHBand="0" w:noVBand="1"/>
      </w:tblPr>
      <w:tblGrid>
        <w:gridCol w:w="1984"/>
        <w:gridCol w:w="2519"/>
        <w:gridCol w:w="1447"/>
        <w:gridCol w:w="2003"/>
        <w:gridCol w:w="1973"/>
      </w:tblGrid>
      <w:tr w:rsidRPr="00E61559" w:rsidR="009C77C5" w:rsidTr="00A2312A" w14:paraId="746E79D9" w14:textId="77777777">
        <w:trPr>
          <w:trHeight w:val="360"/>
        </w:trPr>
        <w:tc>
          <w:tcPr>
            <w:tcW w:w="2028" w:type="dxa"/>
            <w:vAlign w:val="center"/>
          </w:tcPr>
          <w:p w:rsidRPr="00E61559" w:rsidR="009C77C5" w:rsidP="00016E3B" w:rsidRDefault="009C77C5" w14:paraId="297355AB" w14:textId="77777777">
            <w:pPr>
              <w:spacing w:after="0" w:line="240" w:lineRule="auto"/>
              <w:jc w:val="center"/>
              <w:rPr>
                <w:b/>
                <w:sz w:val="18"/>
                <w:szCs w:val="18"/>
              </w:rPr>
            </w:pPr>
          </w:p>
        </w:tc>
        <w:tc>
          <w:tcPr>
            <w:tcW w:w="2580" w:type="dxa"/>
            <w:vAlign w:val="center"/>
          </w:tcPr>
          <w:p w:rsidRPr="00E61559" w:rsidR="009C77C5" w:rsidP="00016E3B" w:rsidRDefault="009C77C5" w14:paraId="48AA3F9C" w14:textId="77777777">
            <w:pPr>
              <w:spacing w:after="0" w:line="240" w:lineRule="auto"/>
              <w:jc w:val="center"/>
              <w:rPr>
                <w:b/>
                <w:sz w:val="18"/>
                <w:szCs w:val="18"/>
              </w:rPr>
            </w:pPr>
          </w:p>
        </w:tc>
        <w:tc>
          <w:tcPr>
            <w:tcW w:w="1481" w:type="dxa"/>
            <w:vAlign w:val="center"/>
          </w:tcPr>
          <w:p w:rsidRPr="00E61559" w:rsidR="009C77C5" w:rsidP="00016E3B" w:rsidRDefault="009C77C5" w14:paraId="4657303E" w14:textId="77777777">
            <w:pPr>
              <w:spacing w:after="0" w:line="240" w:lineRule="auto"/>
              <w:jc w:val="center"/>
              <w:rPr>
                <w:b/>
                <w:sz w:val="18"/>
                <w:szCs w:val="18"/>
              </w:rPr>
            </w:pPr>
            <w:r w:rsidRPr="00E61559">
              <w:rPr>
                <w:b/>
                <w:sz w:val="18"/>
                <w:szCs w:val="18"/>
              </w:rPr>
              <w:t>No. of feet</w:t>
            </w:r>
          </w:p>
        </w:tc>
        <w:tc>
          <w:tcPr>
            <w:tcW w:w="2040" w:type="dxa"/>
            <w:vAlign w:val="center"/>
          </w:tcPr>
          <w:p w:rsidRPr="00E61559" w:rsidR="009C77C5" w:rsidP="00016E3B" w:rsidRDefault="009C77C5" w14:paraId="19E29BEF" w14:textId="77777777">
            <w:pPr>
              <w:spacing w:after="0" w:line="240" w:lineRule="auto"/>
              <w:jc w:val="center"/>
              <w:rPr>
                <w:b/>
                <w:sz w:val="18"/>
                <w:szCs w:val="18"/>
              </w:rPr>
            </w:pPr>
            <w:r w:rsidRPr="00E61559">
              <w:rPr>
                <w:b/>
                <w:sz w:val="18"/>
                <w:szCs w:val="18"/>
              </w:rPr>
              <w:t>Unit Price</w:t>
            </w:r>
          </w:p>
        </w:tc>
        <w:tc>
          <w:tcPr>
            <w:tcW w:w="2023" w:type="dxa"/>
            <w:vAlign w:val="center"/>
          </w:tcPr>
          <w:p w:rsidRPr="00E61559" w:rsidR="009C77C5" w:rsidP="00016E3B" w:rsidRDefault="009C77C5" w14:paraId="2584D866" w14:textId="77777777">
            <w:pPr>
              <w:spacing w:after="0" w:line="240" w:lineRule="auto"/>
              <w:jc w:val="center"/>
              <w:rPr>
                <w:b/>
                <w:sz w:val="18"/>
                <w:szCs w:val="18"/>
              </w:rPr>
            </w:pPr>
            <w:r w:rsidRPr="00E61559">
              <w:rPr>
                <w:b/>
                <w:sz w:val="18"/>
                <w:szCs w:val="18"/>
              </w:rPr>
              <w:t>Total</w:t>
            </w:r>
          </w:p>
        </w:tc>
      </w:tr>
      <w:tr w:rsidR="009C77C5" w:rsidTr="00A2312A" w14:paraId="5D550C03" w14:textId="77777777">
        <w:trPr>
          <w:trHeight w:val="360"/>
        </w:trPr>
        <w:tc>
          <w:tcPr>
            <w:tcW w:w="2028" w:type="dxa"/>
            <w:vAlign w:val="center"/>
          </w:tcPr>
          <w:p w:rsidR="009C77C5" w:rsidP="007556F1" w:rsidRDefault="00710FC2" w14:paraId="4D456DE5" w14:textId="77777777">
            <w:pPr>
              <w:spacing w:after="0" w:line="240" w:lineRule="auto"/>
              <w:rPr>
                <w:sz w:val="18"/>
                <w:szCs w:val="18"/>
              </w:rPr>
            </w:pPr>
            <w:r>
              <w:rPr>
                <w:sz w:val="18"/>
                <w:szCs w:val="18"/>
              </w:rPr>
              <w:t>Dock</w:t>
            </w:r>
            <w:r w:rsidR="009C77C5">
              <w:rPr>
                <w:sz w:val="18"/>
                <w:szCs w:val="18"/>
              </w:rPr>
              <w:t xml:space="preserve"> ___</w:t>
            </w:r>
          </w:p>
        </w:tc>
        <w:tc>
          <w:tcPr>
            <w:tcW w:w="2580" w:type="dxa"/>
            <w:vAlign w:val="center"/>
          </w:tcPr>
          <w:p w:rsidR="009C77C5" w:rsidP="007556F1" w:rsidRDefault="009C77C5" w14:paraId="7B95D1F7" w14:textId="77777777">
            <w:pPr>
              <w:spacing w:after="0" w:line="240" w:lineRule="auto"/>
              <w:rPr>
                <w:sz w:val="18"/>
                <w:szCs w:val="18"/>
              </w:rPr>
            </w:pPr>
            <w:r>
              <w:rPr>
                <w:sz w:val="18"/>
                <w:szCs w:val="18"/>
              </w:rPr>
              <w:t>Mooring ___</w:t>
            </w:r>
          </w:p>
        </w:tc>
        <w:tc>
          <w:tcPr>
            <w:tcW w:w="1481" w:type="dxa"/>
            <w:vAlign w:val="center"/>
          </w:tcPr>
          <w:p w:rsidR="009C77C5" w:rsidP="007556F1" w:rsidRDefault="009C77C5" w14:paraId="3DA4E086" w14:textId="77777777">
            <w:pPr>
              <w:spacing w:after="0" w:line="240" w:lineRule="auto"/>
              <w:rPr>
                <w:sz w:val="18"/>
                <w:szCs w:val="18"/>
              </w:rPr>
            </w:pPr>
          </w:p>
        </w:tc>
        <w:tc>
          <w:tcPr>
            <w:tcW w:w="2040" w:type="dxa"/>
            <w:vAlign w:val="center"/>
          </w:tcPr>
          <w:p w:rsidR="009C77C5" w:rsidP="007556F1" w:rsidRDefault="009C77C5" w14:paraId="79464ED1" w14:textId="77777777">
            <w:pPr>
              <w:spacing w:after="0" w:line="240" w:lineRule="auto"/>
              <w:jc w:val="center"/>
              <w:rPr>
                <w:sz w:val="18"/>
                <w:szCs w:val="18"/>
              </w:rPr>
            </w:pPr>
          </w:p>
        </w:tc>
        <w:tc>
          <w:tcPr>
            <w:tcW w:w="2023" w:type="dxa"/>
            <w:vAlign w:val="center"/>
          </w:tcPr>
          <w:p w:rsidR="009C77C5" w:rsidP="007556F1" w:rsidRDefault="009C77C5" w14:paraId="194A9579" w14:textId="77777777">
            <w:pPr>
              <w:spacing w:after="0" w:line="240" w:lineRule="auto"/>
              <w:rPr>
                <w:sz w:val="18"/>
                <w:szCs w:val="18"/>
              </w:rPr>
            </w:pPr>
          </w:p>
        </w:tc>
      </w:tr>
      <w:tr w:rsidR="009C77C5" w:rsidTr="00A2312A" w14:paraId="445C7592" w14:textId="77777777">
        <w:trPr>
          <w:trHeight w:val="360"/>
        </w:trPr>
        <w:tc>
          <w:tcPr>
            <w:tcW w:w="2028" w:type="dxa"/>
            <w:vAlign w:val="center"/>
          </w:tcPr>
          <w:p w:rsidR="009C77C5" w:rsidP="007556F1" w:rsidRDefault="00710FC2" w14:paraId="22BAACC1" w14:textId="77777777">
            <w:pPr>
              <w:spacing w:after="0" w:line="240" w:lineRule="auto"/>
              <w:rPr>
                <w:sz w:val="18"/>
                <w:szCs w:val="18"/>
              </w:rPr>
            </w:pPr>
            <w:r>
              <w:rPr>
                <w:sz w:val="18"/>
                <w:szCs w:val="18"/>
              </w:rPr>
              <w:t>Dinghy o</w:t>
            </w:r>
            <w:r w:rsidR="009C77C5">
              <w:rPr>
                <w:sz w:val="18"/>
                <w:szCs w:val="18"/>
              </w:rPr>
              <w:t>nly ___</w:t>
            </w:r>
          </w:p>
        </w:tc>
        <w:tc>
          <w:tcPr>
            <w:tcW w:w="2580" w:type="dxa"/>
            <w:vAlign w:val="center"/>
          </w:tcPr>
          <w:p w:rsidR="009C77C5" w:rsidP="007556F1" w:rsidRDefault="009C77C5" w14:paraId="6E821D89" w14:textId="77777777">
            <w:pPr>
              <w:spacing w:after="0" w:line="240" w:lineRule="auto"/>
              <w:rPr>
                <w:sz w:val="18"/>
                <w:szCs w:val="18"/>
              </w:rPr>
            </w:pPr>
          </w:p>
        </w:tc>
        <w:tc>
          <w:tcPr>
            <w:tcW w:w="1481" w:type="dxa"/>
            <w:vAlign w:val="center"/>
          </w:tcPr>
          <w:p w:rsidR="009C77C5" w:rsidP="007556F1" w:rsidRDefault="009C77C5" w14:paraId="10B3FE2B" w14:textId="77777777">
            <w:pPr>
              <w:spacing w:after="0" w:line="240" w:lineRule="auto"/>
              <w:rPr>
                <w:sz w:val="18"/>
                <w:szCs w:val="18"/>
              </w:rPr>
            </w:pPr>
          </w:p>
        </w:tc>
        <w:tc>
          <w:tcPr>
            <w:tcW w:w="2040" w:type="dxa"/>
            <w:vAlign w:val="center"/>
          </w:tcPr>
          <w:p w:rsidR="009C77C5" w:rsidP="007556F1" w:rsidRDefault="002C54BB" w14:paraId="642A7296" w14:textId="671CECA4">
            <w:pPr>
              <w:spacing w:after="0" w:line="240" w:lineRule="auto"/>
              <w:jc w:val="center"/>
              <w:rPr>
                <w:sz w:val="18"/>
                <w:szCs w:val="18"/>
              </w:rPr>
            </w:pPr>
            <w:r>
              <w:rPr>
                <w:sz w:val="18"/>
                <w:szCs w:val="18"/>
              </w:rPr>
              <w:t>$3</w:t>
            </w:r>
            <w:r w:rsidR="009C77C5">
              <w:rPr>
                <w:sz w:val="18"/>
                <w:szCs w:val="18"/>
              </w:rPr>
              <w:t>50</w:t>
            </w:r>
          </w:p>
        </w:tc>
        <w:tc>
          <w:tcPr>
            <w:tcW w:w="2023" w:type="dxa"/>
            <w:vAlign w:val="center"/>
          </w:tcPr>
          <w:p w:rsidR="009C77C5" w:rsidP="007556F1" w:rsidRDefault="009C77C5" w14:paraId="4B7AE2D2" w14:textId="77777777">
            <w:pPr>
              <w:spacing w:after="0" w:line="240" w:lineRule="auto"/>
              <w:rPr>
                <w:sz w:val="18"/>
                <w:szCs w:val="18"/>
              </w:rPr>
            </w:pPr>
          </w:p>
        </w:tc>
      </w:tr>
      <w:tr w:rsidR="00A2312A" w:rsidTr="00A2312A" w14:paraId="7E0FFAED" w14:textId="77777777">
        <w:trPr>
          <w:trHeight w:val="360"/>
        </w:trPr>
        <w:tc>
          <w:tcPr>
            <w:tcW w:w="2028" w:type="dxa"/>
            <w:vAlign w:val="center"/>
          </w:tcPr>
          <w:p w:rsidR="00A2312A" w:rsidP="007556F1" w:rsidRDefault="00710FC2" w14:paraId="2A172F5E" w14:textId="77777777">
            <w:pPr>
              <w:spacing w:after="0" w:line="240" w:lineRule="auto"/>
              <w:rPr>
                <w:sz w:val="18"/>
                <w:szCs w:val="18"/>
              </w:rPr>
            </w:pPr>
            <w:proofErr w:type="spellStart"/>
            <w:r>
              <w:rPr>
                <w:sz w:val="18"/>
                <w:szCs w:val="18"/>
              </w:rPr>
              <w:t>Dry</w:t>
            </w:r>
            <w:r w:rsidR="00A2312A">
              <w:rPr>
                <w:sz w:val="18"/>
                <w:szCs w:val="18"/>
              </w:rPr>
              <w:t>sail</w:t>
            </w:r>
            <w:proofErr w:type="spellEnd"/>
            <w:r w:rsidR="00A2312A">
              <w:rPr>
                <w:sz w:val="18"/>
                <w:szCs w:val="18"/>
              </w:rPr>
              <w:t xml:space="preserve"> only ___</w:t>
            </w:r>
          </w:p>
        </w:tc>
        <w:tc>
          <w:tcPr>
            <w:tcW w:w="2580" w:type="dxa"/>
            <w:vAlign w:val="center"/>
          </w:tcPr>
          <w:p w:rsidR="00A2312A" w:rsidP="00A2312A" w:rsidRDefault="00A2312A" w14:paraId="5680EE02" w14:textId="77777777">
            <w:pPr>
              <w:spacing w:after="0" w:line="240" w:lineRule="auto"/>
              <w:rPr>
                <w:sz w:val="18"/>
                <w:szCs w:val="18"/>
              </w:rPr>
            </w:pPr>
            <w:r>
              <w:rPr>
                <w:sz w:val="18"/>
                <w:szCs w:val="18"/>
              </w:rPr>
              <w:t>Summer ___    Winter ___</w:t>
            </w:r>
          </w:p>
        </w:tc>
        <w:tc>
          <w:tcPr>
            <w:tcW w:w="1481" w:type="dxa"/>
            <w:vAlign w:val="center"/>
          </w:tcPr>
          <w:p w:rsidR="00A2312A" w:rsidP="007556F1" w:rsidRDefault="00A2312A" w14:paraId="2B3799CB" w14:textId="77777777">
            <w:pPr>
              <w:spacing w:after="0" w:line="240" w:lineRule="auto"/>
              <w:rPr>
                <w:sz w:val="18"/>
                <w:szCs w:val="18"/>
              </w:rPr>
            </w:pPr>
          </w:p>
        </w:tc>
        <w:tc>
          <w:tcPr>
            <w:tcW w:w="2040" w:type="dxa"/>
            <w:vAlign w:val="center"/>
          </w:tcPr>
          <w:p w:rsidR="00A2312A" w:rsidP="007556F1" w:rsidRDefault="002C54BB" w14:paraId="0F13DD23" w14:textId="6DA61392">
            <w:pPr>
              <w:spacing w:after="0" w:line="240" w:lineRule="auto"/>
              <w:jc w:val="center"/>
              <w:rPr>
                <w:sz w:val="18"/>
                <w:szCs w:val="18"/>
              </w:rPr>
            </w:pPr>
            <w:r>
              <w:rPr>
                <w:sz w:val="18"/>
                <w:szCs w:val="18"/>
              </w:rPr>
              <w:t>$3</w:t>
            </w:r>
            <w:r w:rsidR="00A2312A">
              <w:rPr>
                <w:sz w:val="18"/>
                <w:szCs w:val="18"/>
              </w:rPr>
              <w:t>50</w:t>
            </w:r>
          </w:p>
        </w:tc>
        <w:tc>
          <w:tcPr>
            <w:tcW w:w="2023" w:type="dxa"/>
            <w:vAlign w:val="center"/>
          </w:tcPr>
          <w:p w:rsidR="00A2312A" w:rsidP="007556F1" w:rsidRDefault="00A2312A" w14:paraId="081739C5" w14:textId="77777777">
            <w:pPr>
              <w:spacing w:after="0" w:line="240" w:lineRule="auto"/>
              <w:rPr>
                <w:sz w:val="18"/>
                <w:szCs w:val="18"/>
              </w:rPr>
            </w:pPr>
          </w:p>
        </w:tc>
      </w:tr>
      <w:tr w:rsidR="00182A1D" w:rsidTr="00A2312A" w14:paraId="704E17BB" w14:textId="77777777">
        <w:trPr>
          <w:trHeight w:val="360"/>
        </w:trPr>
        <w:tc>
          <w:tcPr>
            <w:tcW w:w="2028" w:type="dxa"/>
            <w:vAlign w:val="center"/>
          </w:tcPr>
          <w:p w:rsidR="00182A1D" w:rsidP="007556F1" w:rsidRDefault="00182A1D" w14:paraId="72E97E32" w14:textId="3054E17A">
            <w:pPr>
              <w:spacing w:after="0" w:line="240" w:lineRule="auto"/>
              <w:rPr>
                <w:sz w:val="18"/>
                <w:szCs w:val="18"/>
              </w:rPr>
            </w:pPr>
            <w:r>
              <w:rPr>
                <w:sz w:val="18"/>
                <w:szCs w:val="18"/>
              </w:rPr>
              <w:t>July 3</w:t>
            </w:r>
            <w:r w:rsidRPr="00182A1D">
              <w:rPr>
                <w:sz w:val="18"/>
                <w:szCs w:val="18"/>
                <w:vertAlign w:val="superscript"/>
              </w:rPr>
              <w:t>rd</w:t>
            </w:r>
            <w:r>
              <w:rPr>
                <w:sz w:val="18"/>
                <w:szCs w:val="18"/>
              </w:rPr>
              <w:t xml:space="preserve"> and 4</w:t>
            </w:r>
            <w:r w:rsidRPr="00182A1D">
              <w:rPr>
                <w:sz w:val="18"/>
                <w:szCs w:val="18"/>
                <w:vertAlign w:val="superscript"/>
              </w:rPr>
              <w:t>th</w:t>
            </w:r>
            <w:r>
              <w:rPr>
                <w:sz w:val="18"/>
                <w:szCs w:val="18"/>
              </w:rPr>
              <w:t xml:space="preserve"> </w:t>
            </w:r>
            <w:bookmarkStart w:name="_GoBack" w:id="0"/>
            <w:bookmarkEnd w:id="0"/>
          </w:p>
        </w:tc>
        <w:tc>
          <w:tcPr>
            <w:tcW w:w="2580" w:type="dxa"/>
            <w:vAlign w:val="center"/>
          </w:tcPr>
          <w:p w:rsidR="00182A1D" w:rsidP="007556F1" w:rsidRDefault="00182A1D" w14:paraId="029B365C" w14:textId="77777777">
            <w:pPr>
              <w:spacing w:after="0" w:line="240" w:lineRule="auto"/>
              <w:rPr>
                <w:sz w:val="18"/>
                <w:szCs w:val="18"/>
              </w:rPr>
            </w:pPr>
          </w:p>
        </w:tc>
        <w:tc>
          <w:tcPr>
            <w:tcW w:w="1481" w:type="dxa"/>
            <w:vAlign w:val="center"/>
          </w:tcPr>
          <w:p w:rsidR="00182A1D" w:rsidP="007556F1" w:rsidRDefault="00182A1D" w14:paraId="17811402" w14:textId="77777777">
            <w:pPr>
              <w:spacing w:after="0" w:line="240" w:lineRule="auto"/>
              <w:rPr>
                <w:sz w:val="18"/>
                <w:szCs w:val="18"/>
              </w:rPr>
            </w:pPr>
          </w:p>
        </w:tc>
        <w:tc>
          <w:tcPr>
            <w:tcW w:w="2040" w:type="dxa"/>
            <w:vAlign w:val="center"/>
          </w:tcPr>
          <w:p w:rsidR="00182A1D" w:rsidP="007556F1" w:rsidRDefault="00182A1D" w14:paraId="4DE94720" w14:textId="77777777">
            <w:pPr>
              <w:spacing w:after="0" w:line="240" w:lineRule="auto"/>
              <w:jc w:val="right"/>
              <w:rPr>
                <w:sz w:val="18"/>
                <w:szCs w:val="18"/>
              </w:rPr>
            </w:pPr>
          </w:p>
        </w:tc>
        <w:tc>
          <w:tcPr>
            <w:tcW w:w="2023" w:type="dxa"/>
            <w:vAlign w:val="center"/>
          </w:tcPr>
          <w:p w:rsidR="00182A1D" w:rsidP="007556F1" w:rsidRDefault="00182A1D" w14:paraId="095A8287" w14:textId="77777777">
            <w:pPr>
              <w:spacing w:after="0" w:line="240" w:lineRule="auto"/>
              <w:rPr>
                <w:sz w:val="18"/>
                <w:szCs w:val="18"/>
              </w:rPr>
            </w:pPr>
          </w:p>
        </w:tc>
      </w:tr>
      <w:tr w:rsidR="00A2312A" w:rsidTr="00A2312A" w14:paraId="7840D467" w14:textId="77777777">
        <w:trPr>
          <w:trHeight w:val="360"/>
        </w:trPr>
        <w:tc>
          <w:tcPr>
            <w:tcW w:w="2028" w:type="dxa"/>
            <w:vAlign w:val="center"/>
          </w:tcPr>
          <w:p w:rsidR="00A2312A" w:rsidP="007556F1" w:rsidRDefault="00A2312A" w14:paraId="461A576D" w14:textId="77777777">
            <w:pPr>
              <w:spacing w:after="0" w:line="240" w:lineRule="auto"/>
              <w:rPr>
                <w:sz w:val="18"/>
                <w:szCs w:val="18"/>
              </w:rPr>
            </w:pPr>
          </w:p>
        </w:tc>
        <w:tc>
          <w:tcPr>
            <w:tcW w:w="2580" w:type="dxa"/>
            <w:vAlign w:val="center"/>
          </w:tcPr>
          <w:p w:rsidR="00A2312A" w:rsidP="007556F1" w:rsidRDefault="00A2312A" w14:paraId="7B98B7DA" w14:textId="77777777">
            <w:pPr>
              <w:spacing w:after="0" w:line="240" w:lineRule="auto"/>
              <w:rPr>
                <w:sz w:val="18"/>
                <w:szCs w:val="18"/>
              </w:rPr>
            </w:pPr>
          </w:p>
        </w:tc>
        <w:tc>
          <w:tcPr>
            <w:tcW w:w="1481" w:type="dxa"/>
            <w:vAlign w:val="center"/>
          </w:tcPr>
          <w:p w:rsidR="00A2312A" w:rsidP="007556F1" w:rsidRDefault="00A2312A" w14:paraId="2CD21C6F" w14:textId="77777777">
            <w:pPr>
              <w:spacing w:after="0" w:line="240" w:lineRule="auto"/>
              <w:rPr>
                <w:sz w:val="18"/>
                <w:szCs w:val="18"/>
              </w:rPr>
            </w:pPr>
          </w:p>
        </w:tc>
        <w:tc>
          <w:tcPr>
            <w:tcW w:w="2040" w:type="dxa"/>
            <w:vAlign w:val="center"/>
          </w:tcPr>
          <w:p w:rsidR="00A2312A" w:rsidP="007556F1" w:rsidRDefault="00A2312A" w14:paraId="13999A14" w14:textId="77777777">
            <w:pPr>
              <w:spacing w:after="0" w:line="240" w:lineRule="auto"/>
              <w:jc w:val="right"/>
              <w:rPr>
                <w:sz w:val="18"/>
                <w:szCs w:val="18"/>
              </w:rPr>
            </w:pPr>
            <w:r>
              <w:rPr>
                <w:sz w:val="18"/>
                <w:szCs w:val="18"/>
              </w:rPr>
              <w:t>SUBTOTAL</w:t>
            </w:r>
          </w:p>
        </w:tc>
        <w:tc>
          <w:tcPr>
            <w:tcW w:w="2023" w:type="dxa"/>
            <w:vAlign w:val="center"/>
          </w:tcPr>
          <w:p w:rsidR="00A2312A" w:rsidP="007556F1" w:rsidRDefault="00A2312A" w14:paraId="06B8BD3F" w14:textId="77777777">
            <w:pPr>
              <w:spacing w:after="0" w:line="240" w:lineRule="auto"/>
              <w:rPr>
                <w:sz w:val="18"/>
                <w:szCs w:val="18"/>
              </w:rPr>
            </w:pPr>
          </w:p>
        </w:tc>
      </w:tr>
      <w:tr w:rsidR="00A2312A" w:rsidTr="007556F1" w14:paraId="610B774F" w14:textId="77777777">
        <w:trPr>
          <w:trHeight w:val="360"/>
        </w:trPr>
        <w:tc>
          <w:tcPr>
            <w:tcW w:w="6089" w:type="dxa"/>
            <w:gridSpan w:val="3"/>
            <w:vAlign w:val="center"/>
          </w:tcPr>
          <w:p w:rsidR="00A2312A" w:rsidP="007556F1" w:rsidRDefault="00A2312A" w14:paraId="6A216E4C" w14:textId="77777777">
            <w:pPr>
              <w:spacing w:after="0" w:line="240" w:lineRule="auto"/>
              <w:rPr>
                <w:sz w:val="18"/>
                <w:szCs w:val="18"/>
              </w:rPr>
            </w:pPr>
            <w:r>
              <w:rPr>
                <w:sz w:val="18"/>
                <w:szCs w:val="18"/>
              </w:rPr>
              <w:t xml:space="preserve">Annual VIGILANT membership (required for seasonal </w:t>
            </w:r>
            <w:r w:rsidR="00710FC2">
              <w:rPr>
                <w:sz w:val="18"/>
                <w:szCs w:val="18"/>
              </w:rPr>
              <w:t>rental)</w:t>
            </w:r>
            <w:r>
              <w:rPr>
                <w:sz w:val="18"/>
                <w:szCs w:val="18"/>
              </w:rPr>
              <w:t>:</w:t>
            </w:r>
          </w:p>
        </w:tc>
        <w:tc>
          <w:tcPr>
            <w:tcW w:w="2040" w:type="dxa"/>
            <w:vAlign w:val="center"/>
          </w:tcPr>
          <w:p w:rsidR="00A2312A" w:rsidP="007556F1" w:rsidRDefault="00A2312A" w14:paraId="1F91559E" w14:textId="77777777">
            <w:pPr>
              <w:spacing w:after="0" w:line="240" w:lineRule="auto"/>
              <w:jc w:val="center"/>
              <w:rPr>
                <w:sz w:val="18"/>
                <w:szCs w:val="18"/>
              </w:rPr>
            </w:pPr>
            <w:r>
              <w:rPr>
                <w:sz w:val="18"/>
                <w:szCs w:val="18"/>
              </w:rPr>
              <w:t>$125</w:t>
            </w:r>
          </w:p>
        </w:tc>
        <w:tc>
          <w:tcPr>
            <w:tcW w:w="2023" w:type="dxa"/>
            <w:vAlign w:val="center"/>
          </w:tcPr>
          <w:p w:rsidR="00A2312A" w:rsidP="007556F1" w:rsidRDefault="00A2312A" w14:paraId="258E597B" w14:textId="77777777">
            <w:pPr>
              <w:spacing w:after="0" w:line="240" w:lineRule="auto"/>
              <w:rPr>
                <w:sz w:val="18"/>
                <w:szCs w:val="18"/>
              </w:rPr>
            </w:pPr>
          </w:p>
        </w:tc>
      </w:tr>
      <w:tr w:rsidR="00A2312A" w:rsidTr="007556F1" w14:paraId="5683C4E8" w14:textId="77777777">
        <w:trPr>
          <w:trHeight w:val="360"/>
        </w:trPr>
        <w:tc>
          <w:tcPr>
            <w:tcW w:w="6089" w:type="dxa"/>
            <w:gridSpan w:val="3"/>
            <w:vAlign w:val="center"/>
          </w:tcPr>
          <w:p w:rsidR="00A2312A" w:rsidP="007556F1" w:rsidRDefault="00A2312A" w14:paraId="0FECF150" w14:textId="77777777">
            <w:pPr>
              <w:spacing w:after="0" w:line="240" w:lineRule="auto"/>
              <w:rPr>
                <w:sz w:val="18"/>
                <w:szCs w:val="18"/>
              </w:rPr>
            </w:pPr>
          </w:p>
        </w:tc>
        <w:tc>
          <w:tcPr>
            <w:tcW w:w="2040" w:type="dxa"/>
            <w:vAlign w:val="center"/>
          </w:tcPr>
          <w:p w:rsidR="00A2312A" w:rsidP="007556F1" w:rsidRDefault="00A2312A" w14:paraId="0FF234DA" w14:textId="77777777">
            <w:pPr>
              <w:spacing w:after="0" w:line="240" w:lineRule="auto"/>
              <w:jc w:val="right"/>
              <w:rPr>
                <w:sz w:val="18"/>
                <w:szCs w:val="18"/>
              </w:rPr>
            </w:pPr>
            <w:r>
              <w:rPr>
                <w:sz w:val="18"/>
                <w:szCs w:val="18"/>
              </w:rPr>
              <w:t>TOTAL DUE</w:t>
            </w:r>
          </w:p>
        </w:tc>
        <w:tc>
          <w:tcPr>
            <w:tcW w:w="2023" w:type="dxa"/>
            <w:vAlign w:val="center"/>
          </w:tcPr>
          <w:p w:rsidR="00A2312A" w:rsidP="007556F1" w:rsidRDefault="00A2312A" w14:paraId="59E237CE" w14:textId="77777777">
            <w:pPr>
              <w:spacing w:after="0" w:line="240" w:lineRule="auto"/>
              <w:rPr>
                <w:sz w:val="18"/>
                <w:szCs w:val="18"/>
              </w:rPr>
            </w:pPr>
          </w:p>
        </w:tc>
      </w:tr>
    </w:tbl>
    <w:p w:rsidR="002B1CE5" w:rsidP="002B1CE5" w:rsidRDefault="002B1CE5" w14:paraId="1825E7C7" w14:textId="558E5EAF">
      <w:pPr>
        <w:spacing w:before="120" w:after="0" w:line="240" w:lineRule="auto"/>
        <w:rPr>
          <w:sz w:val="18"/>
          <w:szCs w:val="18"/>
        </w:rPr>
      </w:pPr>
      <w:r w:rsidRPr="76A62EEA" w:rsidR="002B1CE5">
        <w:rPr>
          <w:sz w:val="18"/>
          <w:szCs w:val="18"/>
        </w:rPr>
        <w:t xml:space="preserve">Terms: a </w:t>
      </w:r>
      <w:r w:rsidRPr="76A62EEA" w:rsidR="00710FC2">
        <w:rPr>
          <w:b w:val="1"/>
          <w:bCs w:val="1"/>
          <w:sz w:val="18"/>
          <w:szCs w:val="18"/>
        </w:rPr>
        <w:t>non-refundable deposit for 50%</w:t>
      </w:r>
      <w:r w:rsidRPr="76A62EEA" w:rsidR="002B1CE5">
        <w:rPr>
          <w:b w:val="1"/>
          <w:bCs w:val="1"/>
          <w:sz w:val="18"/>
          <w:szCs w:val="18"/>
        </w:rPr>
        <w:t xml:space="preserve"> of the total amount </w:t>
      </w:r>
      <w:r w:rsidRPr="76A62EEA" w:rsidR="002B1CE5">
        <w:rPr>
          <w:sz w:val="18"/>
          <w:szCs w:val="18"/>
        </w:rPr>
        <w:t xml:space="preserve">is due with reservation.  </w:t>
      </w:r>
      <w:r w:rsidRPr="76A62EEA" w:rsidR="00A2312A">
        <w:rPr>
          <w:sz w:val="18"/>
          <w:szCs w:val="18"/>
        </w:rPr>
        <w:t>Full payment is</w:t>
      </w:r>
      <w:r w:rsidRPr="76A62EEA" w:rsidR="00775307">
        <w:rPr>
          <w:sz w:val="18"/>
          <w:szCs w:val="18"/>
        </w:rPr>
        <w:t xml:space="preserve"> due May 1, </w:t>
      </w:r>
      <w:r w:rsidRPr="76A62EEA" w:rsidR="77E72BF3">
        <w:rPr>
          <w:sz w:val="18"/>
          <w:szCs w:val="18"/>
        </w:rPr>
        <w:t>2021</w:t>
      </w:r>
      <w:r w:rsidRPr="76A62EEA" w:rsidR="002B1CE5">
        <w:rPr>
          <w:sz w:val="18"/>
          <w:szCs w:val="18"/>
        </w:rPr>
        <w:t>.</w:t>
      </w:r>
    </w:p>
    <w:p w:rsidR="00201AF8" w:rsidP="002B1CE5" w:rsidRDefault="002B1CE5" w14:paraId="01397B90" w14:textId="77777777">
      <w:pPr>
        <w:spacing w:before="120" w:after="0" w:line="240" w:lineRule="auto"/>
        <w:rPr>
          <w:sz w:val="18"/>
          <w:szCs w:val="18"/>
        </w:rPr>
      </w:pPr>
      <w:r>
        <w:rPr>
          <w:sz w:val="18"/>
          <w:szCs w:val="18"/>
        </w:rPr>
        <w:t xml:space="preserve">___   </w:t>
      </w:r>
      <w:r w:rsidR="00201AF8">
        <w:rPr>
          <w:sz w:val="18"/>
          <w:szCs w:val="18"/>
        </w:rPr>
        <w:tab/>
      </w:r>
      <w:r w:rsidR="00201AF8">
        <w:rPr>
          <w:sz w:val="18"/>
          <w:szCs w:val="18"/>
        </w:rPr>
        <w:t>My c</w:t>
      </w:r>
      <w:r w:rsidR="002C7F23">
        <w:rPr>
          <w:sz w:val="18"/>
          <w:szCs w:val="18"/>
        </w:rPr>
        <w:t>heck</w:t>
      </w:r>
      <w:r w:rsidR="00201AF8">
        <w:rPr>
          <w:sz w:val="18"/>
          <w:szCs w:val="18"/>
        </w:rPr>
        <w:t xml:space="preserve"> in the amount of $_________</w:t>
      </w:r>
      <w:r w:rsidR="002C7F23">
        <w:rPr>
          <w:sz w:val="18"/>
          <w:szCs w:val="18"/>
        </w:rPr>
        <w:t xml:space="preserve"> </w:t>
      </w:r>
      <w:r w:rsidR="00201AF8">
        <w:rPr>
          <w:sz w:val="18"/>
          <w:szCs w:val="18"/>
        </w:rPr>
        <w:t>is enclosed made payable to</w:t>
      </w:r>
      <w:r w:rsidR="002C7F23">
        <w:rPr>
          <w:sz w:val="18"/>
          <w:szCs w:val="18"/>
        </w:rPr>
        <w:t xml:space="preserve"> Herreshoff Marine Museum</w:t>
      </w:r>
      <w:r>
        <w:rPr>
          <w:sz w:val="18"/>
          <w:szCs w:val="18"/>
        </w:rPr>
        <w:t xml:space="preserve">     </w:t>
      </w:r>
    </w:p>
    <w:p w:rsidR="002C7F23" w:rsidP="002B1CE5" w:rsidRDefault="002C7F23" w14:paraId="1545F49E" w14:textId="77777777">
      <w:pPr>
        <w:spacing w:before="120" w:after="0" w:line="240" w:lineRule="auto"/>
        <w:rPr>
          <w:sz w:val="18"/>
          <w:szCs w:val="18"/>
        </w:rPr>
      </w:pPr>
      <w:r>
        <w:rPr>
          <w:sz w:val="18"/>
          <w:szCs w:val="18"/>
        </w:rPr>
        <w:t>___</w:t>
      </w:r>
      <w:r>
        <w:rPr>
          <w:sz w:val="18"/>
          <w:szCs w:val="18"/>
        </w:rPr>
        <w:tab/>
      </w:r>
      <w:r>
        <w:rPr>
          <w:sz w:val="18"/>
          <w:szCs w:val="18"/>
        </w:rPr>
        <w:t>Please charge my credit card in</w:t>
      </w:r>
      <w:r w:rsidR="002B1CE5">
        <w:rPr>
          <w:sz w:val="18"/>
          <w:szCs w:val="18"/>
        </w:rPr>
        <w:t xml:space="preserve"> the amount of $_______</w:t>
      </w:r>
    </w:p>
    <w:p w:rsidR="002C7F23" w:rsidP="00447AAA" w:rsidRDefault="002C7F23" w14:paraId="37C618CF" w14:textId="77777777">
      <w:pPr>
        <w:spacing w:after="0" w:line="240" w:lineRule="auto"/>
        <w:rPr>
          <w:sz w:val="18"/>
          <w:szCs w:val="18"/>
        </w:rPr>
      </w:pPr>
    </w:p>
    <w:p w:rsidR="002C7F23" w:rsidP="00447AAA" w:rsidRDefault="002C7F23" w14:paraId="45B28026" w14:textId="77777777">
      <w:pPr>
        <w:spacing w:after="0" w:line="240" w:lineRule="auto"/>
        <w:rPr>
          <w:sz w:val="18"/>
          <w:szCs w:val="18"/>
          <w:u w:val="single"/>
        </w:rPr>
      </w:pPr>
      <w:r>
        <w:rPr>
          <w:sz w:val="18"/>
          <w:szCs w:val="18"/>
        </w:rPr>
        <w:t>Visa</w:t>
      </w:r>
      <w:r w:rsidR="00201AF8">
        <w:rPr>
          <w:sz w:val="18"/>
          <w:szCs w:val="18"/>
        </w:rPr>
        <w:t xml:space="preserve"> </w:t>
      </w:r>
      <w:r>
        <w:rPr>
          <w:sz w:val="18"/>
          <w:szCs w:val="18"/>
        </w:rPr>
        <w:t>/</w:t>
      </w:r>
      <w:r w:rsidR="00201AF8">
        <w:rPr>
          <w:sz w:val="18"/>
          <w:szCs w:val="18"/>
        </w:rPr>
        <w:t xml:space="preserve"> </w:t>
      </w:r>
      <w:r>
        <w:rPr>
          <w:sz w:val="18"/>
          <w:szCs w:val="18"/>
        </w:rPr>
        <w:t>MC</w:t>
      </w:r>
      <w:r w:rsidR="00201AF8">
        <w:rPr>
          <w:sz w:val="18"/>
          <w:szCs w:val="18"/>
        </w:rPr>
        <w:t xml:space="preserve"> </w:t>
      </w:r>
      <w:r>
        <w:rPr>
          <w:sz w:val="18"/>
          <w:szCs w:val="18"/>
        </w:rPr>
        <w:t>/</w:t>
      </w:r>
      <w:r w:rsidR="00201AF8">
        <w:rPr>
          <w:sz w:val="18"/>
          <w:szCs w:val="18"/>
        </w:rPr>
        <w:t xml:space="preserve"> </w:t>
      </w:r>
      <w:r>
        <w:rPr>
          <w:sz w:val="18"/>
          <w:szCs w:val="18"/>
        </w:rPr>
        <w:t xml:space="preserve">Amex (circle) Card No.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Exp. Date: </w:t>
      </w:r>
      <w:r w:rsidR="00BF4478">
        <w:rPr>
          <w:sz w:val="18"/>
          <w:szCs w:val="18"/>
          <w:u w:val="single"/>
        </w:rPr>
        <w:t>___</w:t>
      </w:r>
      <w:r w:rsidR="00F15756">
        <w:rPr>
          <w:sz w:val="18"/>
          <w:szCs w:val="18"/>
          <w:u w:val="single"/>
        </w:rPr>
        <w:t>_________</w:t>
      </w:r>
      <w:r w:rsidR="00BF4478">
        <w:rPr>
          <w:sz w:val="18"/>
          <w:szCs w:val="18"/>
          <w:u w:val="single"/>
        </w:rPr>
        <w:t>_</w:t>
      </w:r>
      <w:r w:rsidR="00F24A2E">
        <w:rPr>
          <w:sz w:val="18"/>
          <w:szCs w:val="18"/>
          <w:u w:val="single"/>
        </w:rPr>
        <w:t xml:space="preserve">   </w:t>
      </w:r>
      <w:r w:rsidRPr="00F24A2E" w:rsidR="00F24A2E">
        <w:rPr>
          <w:sz w:val="18"/>
          <w:szCs w:val="18"/>
        </w:rPr>
        <w:t>CVV:</w:t>
      </w:r>
      <w:r w:rsidR="00F24A2E">
        <w:rPr>
          <w:sz w:val="18"/>
          <w:szCs w:val="18"/>
          <w:u w:val="single"/>
        </w:rPr>
        <w:tab/>
      </w:r>
      <w:r w:rsidR="00F24A2E">
        <w:rPr>
          <w:sz w:val="18"/>
          <w:szCs w:val="18"/>
          <w:u w:val="single"/>
        </w:rPr>
        <w:tab/>
      </w:r>
    </w:p>
    <w:p w:rsidR="00201AF8" w:rsidP="00201AF8" w:rsidRDefault="00201AF8" w14:paraId="6BEB03C6" w14:textId="77777777">
      <w:pPr>
        <w:spacing w:before="120" w:after="0" w:line="240" w:lineRule="auto"/>
        <w:rPr>
          <w:sz w:val="18"/>
          <w:szCs w:val="18"/>
          <w:u w:val="single"/>
        </w:rPr>
      </w:pPr>
      <w:r w:rsidRPr="00201AF8">
        <w:rPr>
          <w:sz w:val="18"/>
          <w:szCs w:val="18"/>
        </w:rPr>
        <w:t>Name of cardholder:</w:t>
      </w:r>
      <w:r>
        <w:rPr>
          <w:sz w:val="18"/>
          <w:szCs w:val="18"/>
          <w:u w:val="single"/>
        </w:rPr>
        <w:t xml:space="preserve"> ____________________________________</w:t>
      </w:r>
    </w:p>
    <w:p w:rsidRPr="00201AF8" w:rsidR="00201AF8" w:rsidP="00201AF8" w:rsidRDefault="00201AF8" w14:paraId="31FCB832" w14:textId="77777777">
      <w:pPr>
        <w:spacing w:before="120" w:after="0" w:line="240" w:lineRule="auto"/>
        <w:rPr>
          <w:sz w:val="18"/>
          <w:szCs w:val="18"/>
        </w:rPr>
      </w:pPr>
      <w:r>
        <w:rPr>
          <w:sz w:val="18"/>
          <w:szCs w:val="18"/>
        </w:rPr>
        <w:t>Address (if different from above): _____________________________________________________________________________</w:t>
      </w:r>
    </w:p>
    <w:p w:rsidR="00BE7F13" w:rsidP="00447AAA" w:rsidRDefault="00BE7F13" w14:paraId="473313FB" w14:textId="77777777">
      <w:pPr>
        <w:spacing w:after="0" w:line="240" w:lineRule="auto"/>
        <w:rPr>
          <w:sz w:val="18"/>
          <w:szCs w:val="18"/>
        </w:rPr>
      </w:pPr>
    </w:p>
    <w:p w:rsidR="005629D7" w:rsidP="00447AAA" w:rsidRDefault="00BE7F13" w14:paraId="0D925868" w14:textId="77777777">
      <w:pPr>
        <w:spacing w:after="0" w:line="240" w:lineRule="auto"/>
        <w:rPr>
          <w:sz w:val="18"/>
          <w:szCs w:val="18"/>
        </w:rPr>
      </w:pPr>
      <w:r>
        <w:rPr>
          <w:sz w:val="18"/>
          <w:szCs w:val="18"/>
        </w:rPr>
        <w:t xml:space="preserve">I have read the </w:t>
      </w:r>
      <w:r w:rsidR="002B1CE5">
        <w:rPr>
          <w:sz w:val="18"/>
          <w:szCs w:val="18"/>
        </w:rPr>
        <w:t xml:space="preserve">attached </w:t>
      </w:r>
      <w:r>
        <w:rPr>
          <w:sz w:val="18"/>
          <w:szCs w:val="18"/>
        </w:rPr>
        <w:t xml:space="preserve">General Rules and Conditions </w:t>
      </w:r>
      <w:r w:rsidR="00447AAA">
        <w:rPr>
          <w:sz w:val="18"/>
          <w:szCs w:val="18"/>
        </w:rPr>
        <w:t xml:space="preserve">and agree to abide by them in their entirety.  </w:t>
      </w:r>
      <w:r w:rsidR="005629D7">
        <w:rPr>
          <w:sz w:val="18"/>
          <w:szCs w:val="18"/>
        </w:rPr>
        <w:t xml:space="preserve">I understand that failure to comply with these policies, by myself, my visitors or contractors, may result in immediate termination of all privileges associated with this agreement.  The </w:t>
      </w:r>
      <w:r w:rsidR="0098004D">
        <w:rPr>
          <w:sz w:val="18"/>
          <w:szCs w:val="18"/>
        </w:rPr>
        <w:t>Herreshoff Marine Museum (“HMM”)</w:t>
      </w:r>
      <w:r w:rsidR="005629D7">
        <w:rPr>
          <w:sz w:val="18"/>
          <w:szCs w:val="18"/>
        </w:rPr>
        <w:t xml:space="preserve"> reserves the right to determine if refunds </w:t>
      </w:r>
      <w:r w:rsidR="002B1CE5">
        <w:rPr>
          <w:sz w:val="18"/>
          <w:szCs w:val="18"/>
        </w:rPr>
        <w:t>of fees or membership in part or</w:t>
      </w:r>
      <w:r w:rsidR="005629D7">
        <w:rPr>
          <w:sz w:val="18"/>
          <w:szCs w:val="18"/>
        </w:rPr>
        <w:t xml:space="preserve"> in full will be made if termination is deemed necessary by </w:t>
      </w:r>
      <w:r w:rsidR="0098004D">
        <w:rPr>
          <w:sz w:val="18"/>
          <w:szCs w:val="18"/>
        </w:rPr>
        <w:t>HMM</w:t>
      </w:r>
      <w:r w:rsidR="005629D7">
        <w:rPr>
          <w:sz w:val="18"/>
          <w:szCs w:val="18"/>
        </w:rPr>
        <w:t>.</w:t>
      </w:r>
    </w:p>
    <w:p w:rsidR="005629D7" w:rsidP="00447AAA" w:rsidRDefault="005629D7" w14:paraId="4256478D" w14:textId="77777777">
      <w:pPr>
        <w:spacing w:after="0" w:line="240" w:lineRule="auto"/>
        <w:rPr>
          <w:sz w:val="18"/>
          <w:szCs w:val="18"/>
        </w:rPr>
      </w:pPr>
    </w:p>
    <w:p w:rsidR="005D4637" w:rsidP="00447AAA" w:rsidRDefault="005D4637" w14:paraId="0303C7CA" w14:textId="77777777">
      <w:pPr>
        <w:spacing w:after="0" w:line="240" w:lineRule="auto"/>
        <w:rPr>
          <w:sz w:val="18"/>
          <w:szCs w:val="18"/>
        </w:rPr>
      </w:pPr>
    </w:p>
    <w:p w:rsidR="00447AAA" w:rsidP="00447AAA" w:rsidRDefault="00447AAA" w14:paraId="43144283" w14:textId="77777777">
      <w:pPr>
        <w:spacing w:after="0" w:line="240" w:lineRule="auto"/>
        <w:rPr>
          <w:sz w:val="18"/>
          <w:szCs w:val="18"/>
        </w:rPr>
      </w:pPr>
      <w:r>
        <w:rPr>
          <w:sz w:val="18"/>
          <w:szCs w:val="18"/>
        </w:rPr>
        <w:t>Signature:</w:t>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Pr>
          <w:sz w:val="18"/>
          <w:szCs w:val="18"/>
        </w:rPr>
        <w:t>Date:</w:t>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r w:rsidR="005D4637">
        <w:rPr>
          <w:sz w:val="18"/>
          <w:szCs w:val="18"/>
          <w:u w:val="single"/>
        </w:rPr>
        <w:tab/>
      </w:r>
    </w:p>
    <w:p w:rsidR="0027011A" w:rsidP="00447AAA" w:rsidRDefault="0027011A" w14:paraId="7B4862EC" w14:textId="77777777">
      <w:pPr>
        <w:spacing w:after="0" w:line="240" w:lineRule="auto"/>
        <w:rPr>
          <w:sz w:val="18"/>
          <w:szCs w:val="18"/>
        </w:rPr>
      </w:pPr>
    </w:p>
    <w:p w:rsidR="00201AF8" w:rsidP="00BE7F13" w:rsidRDefault="00201AF8" w14:paraId="2307E595" w14:textId="77777777">
      <w:pPr>
        <w:spacing w:after="0" w:line="240" w:lineRule="auto"/>
        <w:jc w:val="center"/>
        <w:rPr>
          <w:b/>
          <w:sz w:val="16"/>
          <w:szCs w:val="16"/>
        </w:rPr>
      </w:pPr>
    </w:p>
    <w:p w:rsidR="00F15756" w:rsidP="00BE7F13" w:rsidRDefault="00201AF8" w14:paraId="00FF43B3" w14:textId="77777777">
      <w:pPr>
        <w:spacing w:after="0" w:line="240" w:lineRule="auto"/>
        <w:jc w:val="center"/>
        <w:rPr>
          <w:b/>
          <w:sz w:val="16"/>
          <w:szCs w:val="16"/>
        </w:rPr>
      </w:pPr>
      <w:r>
        <w:rPr>
          <w:b/>
          <w:sz w:val="16"/>
          <w:szCs w:val="16"/>
        </w:rPr>
        <w:br w:type="page"/>
      </w:r>
    </w:p>
    <w:p w:rsidR="00F15756" w:rsidP="00BE7F13" w:rsidRDefault="00F15756" w14:paraId="5BD4D0D7" w14:textId="77777777">
      <w:pPr>
        <w:spacing w:after="0" w:line="240" w:lineRule="auto"/>
        <w:jc w:val="center"/>
        <w:rPr>
          <w:b/>
          <w:sz w:val="16"/>
          <w:szCs w:val="16"/>
        </w:rPr>
      </w:pPr>
    </w:p>
    <w:p w:rsidR="0027011A" w:rsidP="00BE7F13" w:rsidRDefault="0027011A" w14:paraId="0E5CA565" w14:textId="3EA23E9D">
      <w:pPr>
        <w:spacing w:after="0" w:line="240" w:lineRule="auto"/>
        <w:jc w:val="center"/>
        <w:rPr>
          <w:b/>
          <w:sz w:val="18"/>
          <w:szCs w:val="18"/>
        </w:rPr>
      </w:pPr>
      <w:r w:rsidRPr="00201AF8">
        <w:rPr>
          <w:b/>
          <w:sz w:val="18"/>
          <w:szCs w:val="18"/>
        </w:rPr>
        <w:t>GENERAL RULES AND CONDITIONS</w:t>
      </w:r>
    </w:p>
    <w:p w:rsidRPr="00201AF8" w:rsidR="00E14023" w:rsidP="00BE7F13" w:rsidRDefault="00E14023" w14:paraId="7148DF3B" w14:textId="77777777">
      <w:pPr>
        <w:spacing w:after="0" w:line="240" w:lineRule="auto"/>
        <w:jc w:val="center"/>
        <w:rPr>
          <w:b/>
          <w:sz w:val="18"/>
          <w:szCs w:val="18"/>
        </w:rPr>
      </w:pPr>
    </w:p>
    <w:p w:rsidRPr="00201AF8" w:rsidR="00BE7F13" w:rsidP="00447AAA" w:rsidRDefault="00BE7F13" w14:paraId="1341D81B" w14:textId="77777777">
      <w:pPr>
        <w:spacing w:after="0" w:line="240" w:lineRule="auto"/>
        <w:rPr>
          <w:sz w:val="18"/>
          <w:szCs w:val="18"/>
        </w:rPr>
      </w:pPr>
    </w:p>
    <w:p w:rsidRPr="00201AF8" w:rsidR="0027011A" w:rsidP="00F91620" w:rsidRDefault="0027011A" w14:paraId="600C3110" w14:textId="77777777">
      <w:pPr>
        <w:spacing w:after="120" w:line="240" w:lineRule="auto"/>
        <w:ind w:left="720" w:hanging="720"/>
        <w:rPr>
          <w:sz w:val="18"/>
          <w:szCs w:val="18"/>
        </w:rPr>
      </w:pPr>
      <w:r w:rsidRPr="00201AF8">
        <w:rPr>
          <w:sz w:val="18"/>
          <w:szCs w:val="18"/>
        </w:rPr>
        <w:t>1.</w:t>
      </w:r>
      <w:r w:rsidRPr="00201AF8">
        <w:rPr>
          <w:sz w:val="18"/>
          <w:szCs w:val="18"/>
        </w:rPr>
        <w:tab/>
      </w:r>
      <w:r w:rsidRPr="00201AF8">
        <w:rPr>
          <w:sz w:val="18"/>
          <w:szCs w:val="18"/>
        </w:rPr>
        <w:t>Summer season begins May 15 and ends October 15.  Boats arriving before May 15 or departing after October 15 will be billed at member transient rates.</w:t>
      </w:r>
      <w:r w:rsidRPr="00201AF8" w:rsidR="006139B6">
        <w:rPr>
          <w:sz w:val="18"/>
          <w:szCs w:val="18"/>
        </w:rPr>
        <w:t xml:space="preserve">  Dry</w:t>
      </w:r>
      <w:r w:rsidR="00201AF8">
        <w:rPr>
          <w:sz w:val="18"/>
          <w:szCs w:val="18"/>
        </w:rPr>
        <w:t xml:space="preserve"> </w:t>
      </w:r>
      <w:r w:rsidRPr="00201AF8" w:rsidR="006139B6">
        <w:rPr>
          <w:sz w:val="18"/>
          <w:szCs w:val="18"/>
        </w:rPr>
        <w:t xml:space="preserve">sail </w:t>
      </w:r>
      <w:r w:rsidR="00016E3B">
        <w:rPr>
          <w:sz w:val="18"/>
          <w:szCs w:val="18"/>
        </w:rPr>
        <w:t>periods</w:t>
      </w:r>
      <w:r w:rsidRPr="00201AF8" w:rsidR="006139B6">
        <w:rPr>
          <w:sz w:val="18"/>
          <w:szCs w:val="18"/>
        </w:rPr>
        <w:t xml:space="preserve"> run</w:t>
      </w:r>
      <w:r w:rsidR="00F61AF8">
        <w:rPr>
          <w:sz w:val="18"/>
          <w:szCs w:val="18"/>
        </w:rPr>
        <w:t xml:space="preserve"> from</w:t>
      </w:r>
      <w:r w:rsidRPr="00201AF8" w:rsidR="006139B6">
        <w:rPr>
          <w:sz w:val="18"/>
          <w:szCs w:val="18"/>
        </w:rPr>
        <w:t xml:space="preserve"> May 1</w:t>
      </w:r>
      <w:r w:rsidR="00201AF8">
        <w:rPr>
          <w:sz w:val="18"/>
          <w:szCs w:val="18"/>
        </w:rPr>
        <w:t>5</w:t>
      </w:r>
      <w:r w:rsidRPr="00201AF8" w:rsidR="006139B6">
        <w:rPr>
          <w:sz w:val="18"/>
          <w:szCs w:val="18"/>
        </w:rPr>
        <w:t xml:space="preserve"> to October </w:t>
      </w:r>
      <w:r w:rsidR="00201AF8">
        <w:rPr>
          <w:sz w:val="18"/>
          <w:szCs w:val="18"/>
        </w:rPr>
        <w:t>15</w:t>
      </w:r>
      <w:r w:rsidRPr="00201AF8" w:rsidR="006139B6">
        <w:rPr>
          <w:sz w:val="18"/>
          <w:szCs w:val="18"/>
        </w:rPr>
        <w:t xml:space="preserve"> and/or </w:t>
      </w:r>
      <w:r w:rsidR="00F61AF8">
        <w:rPr>
          <w:sz w:val="18"/>
          <w:szCs w:val="18"/>
        </w:rPr>
        <w:t>October</w:t>
      </w:r>
      <w:r w:rsidRPr="00201AF8" w:rsidR="006139B6">
        <w:rPr>
          <w:sz w:val="18"/>
          <w:szCs w:val="18"/>
        </w:rPr>
        <w:t xml:space="preserve"> 1</w:t>
      </w:r>
      <w:r w:rsidR="00201AF8">
        <w:rPr>
          <w:sz w:val="18"/>
          <w:szCs w:val="18"/>
        </w:rPr>
        <w:t>6</w:t>
      </w:r>
      <w:r w:rsidRPr="00201AF8" w:rsidR="006139B6">
        <w:rPr>
          <w:sz w:val="18"/>
          <w:szCs w:val="18"/>
        </w:rPr>
        <w:t xml:space="preserve"> to </w:t>
      </w:r>
      <w:r w:rsidR="00F61AF8">
        <w:rPr>
          <w:sz w:val="18"/>
          <w:szCs w:val="18"/>
        </w:rPr>
        <w:t>May</w:t>
      </w:r>
      <w:r w:rsidRPr="00201AF8" w:rsidR="006139B6">
        <w:rPr>
          <w:sz w:val="18"/>
          <w:szCs w:val="18"/>
        </w:rPr>
        <w:t xml:space="preserve"> </w:t>
      </w:r>
      <w:r w:rsidR="00201AF8">
        <w:rPr>
          <w:sz w:val="18"/>
          <w:szCs w:val="18"/>
        </w:rPr>
        <w:t>14</w:t>
      </w:r>
      <w:r w:rsidRPr="00201AF8" w:rsidR="006139B6">
        <w:rPr>
          <w:sz w:val="18"/>
          <w:szCs w:val="18"/>
        </w:rPr>
        <w:t>.</w:t>
      </w:r>
    </w:p>
    <w:p w:rsidRPr="00201AF8" w:rsidR="0027011A" w:rsidP="00F91620" w:rsidRDefault="0027011A" w14:paraId="4EC327ED" w14:textId="77777777">
      <w:pPr>
        <w:spacing w:after="120" w:line="240" w:lineRule="auto"/>
        <w:ind w:left="720" w:hanging="720"/>
        <w:rPr>
          <w:sz w:val="18"/>
          <w:szCs w:val="18"/>
        </w:rPr>
      </w:pPr>
      <w:r w:rsidRPr="00201AF8">
        <w:rPr>
          <w:sz w:val="18"/>
          <w:szCs w:val="18"/>
        </w:rPr>
        <w:t>2.</w:t>
      </w:r>
      <w:r w:rsidRPr="00201AF8">
        <w:rPr>
          <w:sz w:val="18"/>
          <w:szCs w:val="18"/>
        </w:rPr>
        <w:tab/>
      </w:r>
      <w:r w:rsidRPr="00201AF8">
        <w:rPr>
          <w:sz w:val="18"/>
          <w:szCs w:val="18"/>
        </w:rPr>
        <w:t xml:space="preserve">Slips/moorings </w:t>
      </w:r>
      <w:r w:rsidRPr="00201AF8" w:rsidR="00F12979">
        <w:rPr>
          <w:sz w:val="18"/>
          <w:szCs w:val="18"/>
        </w:rPr>
        <w:t>and associated r</w:t>
      </w:r>
      <w:r w:rsidRPr="00201AF8" w:rsidR="005629D7">
        <w:rPr>
          <w:sz w:val="18"/>
          <w:szCs w:val="18"/>
        </w:rPr>
        <w:t xml:space="preserve">ights </w:t>
      </w:r>
      <w:r w:rsidRPr="00201AF8">
        <w:rPr>
          <w:sz w:val="18"/>
          <w:szCs w:val="18"/>
        </w:rPr>
        <w:t>are non-transferable.  H</w:t>
      </w:r>
      <w:r w:rsidRPr="00201AF8" w:rsidR="005F01D7">
        <w:rPr>
          <w:sz w:val="18"/>
          <w:szCs w:val="18"/>
        </w:rPr>
        <w:t>erreshoff Marine Museum (hereinafter referred to as H</w:t>
      </w:r>
      <w:r w:rsidRPr="00201AF8">
        <w:rPr>
          <w:sz w:val="18"/>
          <w:szCs w:val="18"/>
        </w:rPr>
        <w:t>MM</w:t>
      </w:r>
      <w:r w:rsidRPr="00201AF8" w:rsidR="005F01D7">
        <w:rPr>
          <w:sz w:val="18"/>
          <w:szCs w:val="18"/>
        </w:rPr>
        <w:t>)</w:t>
      </w:r>
      <w:r w:rsidRPr="00201AF8">
        <w:rPr>
          <w:sz w:val="18"/>
          <w:szCs w:val="18"/>
        </w:rPr>
        <w:t xml:space="preserve"> reserves the right to rent slips/moorings to transient guests when not occupied by a </w:t>
      </w:r>
      <w:r w:rsidR="00F91620">
        <w:rPr>
          <w:sz w:val="18"/>
          <w:szCs w:val="18"/>
        </w:rPr>
        <w:t>contract holder</w:t>
      </w:r>
      <w:r w:rsidRPr="00201AF8">
        <w:rPr>
          <w:sz w:val="18"/>
          <w:szCs w:val="18"/>
        </w:rPr>
        <w:t xml:space="preserve">.  The </w:t>
      </w:r>
      <w:r w:rsidR="00F91620">
        <w:rPr>
          <w:sz w:val="18"/>
          <w:szCs w:val="18"/>
        </w:rPr>
        <w:t>contract holder</w:t>
      </w:r>
      <w:r w:rsidRPr="00201AF8">
        <w:rPr>
          <w:sz w:val="18"/>
          <w:szCs w:val="18"/>
        </w:rPr>
        <w:t xml:space="preserve"> agrees to notify HMM of his/her expected departure and return dates when gone overnight.</w:t>
      </w:r>
    </w:p>
    <w:p w:rsidRPr="00201AF8" w:rsidR="0027011A" w:rsidP="00F91620" w:rsidRDefault="0027011A" w14:paraId="2FDF8544" w14:textId="77777777">
      <w:pPr>
        <w:spacing w:after="120" w:line="240" w:lineRule="auto"/>
        <w:ind w:left="720" w:hanging="720"/>
        <w:rPr>
          <w:sz w:val="18"/>
          <w:szCs w:val="18"/>
        </w:rPr>
      </w:pPr>
      <w:r w:rsidRPr="00201AF8">
        <w:rPr>
          <w:sz w:val="18"/>
          <w:szCs w:val="18"/>
        </w:rPr>
        <w:t>3.</w:t>
      </w:r>
      <w:r w:rsidRPr="00201AF8">
        <w:rPr>
          <w:sz w:val="18"/>
          <w:szCs w:val="18"/>
        </w:rPr>
        <w:tab/>
      </w:r>
      <w:r w:rsidRPr="00201AF8">
        <w:rPr>
          <w:sz w:val="18"/>
          <w:szCs w:val="18"/>
        </w:rPr>
        <w:t>All vessels must have hull and liability insurance</w:t>
      </w:r>
      <w:r w:rsidR="00F91620">
        <w:rPr>
          <w:sz w:val="18"/>
          <w:szCs w:val="18"/>
        </w:rPr>
        <w:t xml:space="preserve"> with a minimum liability limit of $500,000</w:t>
      </w:r>
      <w:r w:rsidRPr="00201AF8">
        <w:rPr>
          <w:sz w:val="18"/>
          <w:szCs w:val="18"/>
        </w:rPr>
        <w:t>.  Proof of insurance must be filed with HMM prior to the start of the season and must list Herreshoff Marine Museum as “additionally insured”.</w:t>
      </w:r>
    </w:p>
    <w:p w:rsidRPr="00201AF8" w:rsidR="0027011A" w:rsidP="00F91620" w:rsidRDefault="0027011A" w14:paraId="2D085733" w14:textId="77777777">
      <w:pPr>
        <w:spacing w:after="120" w:line="240" w:lineRule="auto"/>
        <w:ind w:left="720" w:hanging="720"/>
        <w:rPr>
          <w:sz w:val="18"/>
          <w:szCs w:val="18"/>
        </w:rPr>
      </w:pPr>
      <w:r w:rsidRPr="00201AF8">
        <w:rPr>
          <w:sz w:val="18"/>
          <w:szCs w:val="18"/>
        </w:rPr>
        <w:t>4.</w:t>
      </w:r>
      <w:r w:rsidRPr="00201AF8">
        <w:rPr>
          <w:sz w:val="18"/>
          <w:szCs w:val="18"/>
        </w:rPr>
        <w:tab/>
      </w:r>
      <w:r w:rsidRPr="00201AF8">
        <w:rPr>
          <w:sz w:val="18"/>
          <w:szCs w:val="18"/>
        </w:rPr>
        <w:t>HMM is not responsible for damages due to fire, storm, theft, wind, ice, acts of God, the work of independent contractors</w:t>
      </w:r>
      <w:r w:rsidRPr="00F91620" w:rsidR="00F91620">
        <w:rPr>
          <w:sz w:val="18"/>
          <w:szCs w:val="18"/>
        </w:rPr>
        <w:t xml:space="preserve"> </w:t>
      </w:r>
      <w:r w:rsidRPr="00201AF8" w:rsidR="00F91620">
        <w:rPr>
          <w:sz w:val="18"/>
          <w:szCs w:val="18"/>
        </w:rPr>
        <w:t>or</w:t>
      </w:r>
      <w:r w:rsidR="00F91620">
        <w:rPr>
          <w:sz w:val="18"/>
          <w:szCs w:val="18"/>
        </w:rPr>
        <w:t xml:space="preserve"> any other cause</w:t>
      </w:r>
      <w:r w:rsidRPr="00201AF8">
        <w:rPr>
          <w:sz w:val="18"/>
          <w:szCs w:val="18"/>
        </w:rPr>
        <w:t>.  The owner agrees that HMM will not be held liable in the event of such occurrences.</w:t>
      </w:r>
      <w:r w:rsidRPr="00201AF8" w:rsidR="005629D7">
        <w:rPr>
          <w:sz w:val="18"/>
          <w:szCs w:val="18"/>
        </w:rPr>
        <w:t xml:space="preserve">  </w:t>
      </w:r>
    </w:p>
    <w:p w:rsidRPr="00201AF8" w:rsidR="005629D7" w:rsidP="00F91620" w:rsidRDefault="005629D7" w14:paraId="3405FCAB" w14:textId="77777777">
      <w:pPr>
        <w:spacing w:after="120" w:line="240" w:lineRule="auto"/>
        <w:rPr>
          <w:sz w:val="18"/>
          <w:szCs w:val="18"/>
        </w:rPr>
      </w:pPr>
      <w:r w:rsidRPr="00201AF8">
        <w:rPr>
          <w:sz w:val="18"/>
          <w:szCs w:val="18"/>
        </w:rPr>
        <w:t>5.</w:t>
      </w:r>
      <w:r w:rsidRPr="00201AF8">
        <w:rPr>
          <w:sz w:val="18"/>
          <w:szCs w:val="18"/>
        </w:rPr>
        <w:tab/>
      </w:r>
      <w:r w:rsidRPr="00201AF8">
        <w:rPr>
          <w:sz w:val="18"/>
          <w:szCs w:val="18"/>
        </w:rPr>
        <w:t xml:space="preserve">HMM reserves the right to </w:t>
      </w:r>
      <w:r w:rsidR="00F91620">
        <w:rPr>
          <w:sz w:val="18"/>
          <w:szCs w:val="18"/>
        </w:rPr>
        <w:t>require</w:t>
      </w:r>
      <w:r w:rsidRPr="00201AF8">
        <w:rPr>
          <w:sz w:val="18"/>
          <w:szCs w:val="18"/>
        </w:rPr>
        <w:t xml:space="preserve"> that vessels leave docks and moorings should extreme weather conditions require.</w:t>
      </w:r>
    </w:p>
    <w:p w:rsidRPr="00201AF8" w:rsidR="0027011A" w:rsidP="00F91620" w:rsidRDefault="005629D7" w14:paraId="64BB0E5A" w14:textId="77777777">
      <w:pPr>
        <w:spacing w:after="120" w:line="240" w:lineRule="auto"/>
        <w:ind w:left="720" w:hanging="720"/>
        <w:rPr>
          <w:sz w:val="18"/>
          <w:szCs w:val="18"/>
        </w:rPr>
      </w:pPr>
      <w:r w:rsidRPr="00201AF8">
        <w:rPr>
          <w:sz w:val="18"/>
          <w:szCs w:val="18"/>
        </w:rPr>
        <w:t>6</w:t>
      </w:r>
      <w:r w:rsidRPr="00201AF8" w:rsidR="0027011A">
        <w:rPr>
          <w:sz w:val="18"/>
          <w:szCs w:val="18"/>
        </w:rPr>
        <w:t>.</w:t>
      </w:r>
      <w:r w:rsidRPr="00201AF8" w:rsidR="0027011A">
        <w:rPr>
          <w:sz w:val="18"/>
          <w:szCs w:val="18"/>
        </w:rPr>
        <w:tab/>
      </w:r>
      <w:r w:rsidRPr="00201AF8" w:rsidR="00FE7727">
        <w:rPr>
          <w:sz w:val="18"/>
          <w:szCs w:val="18"/>
        </w:rPr>
        <w:t xml:space="preserve">The </w:t>
      </w:r>
      <w:r w:rsidR="00F91620">
        <w:rPr>
          <w:sz w:val="18"/>
          <w:szCs w:val="18"/>
        </w:rPr>
        <w:t>contract holder</w:t>
      </w:r>
      <w:r w:rsidRPr="00201AF8" w:rsidR="00FE7727">
        <w:rPr>
          <w:sz w:val="18"/>
          <w:szCs w:val="18"/>
        </w:rPr>
        <w:t xml:space="preserve"> acknowledges that HMM makes no representations regarding the adequacy of water levels for ingress and egress.  HMM is not responsible for damage resulting, directly or indirectly, from low water levels.</w:t>
      </w:r>
    </w:p>
    <w:p w:rsidRPr="00201AF8" w:rsidR="00FE7727" w:rsidP="00F91620" w:rsidRDefault="005629D7" w14:paraId="7722718D" w14:textId="77777777">
      <w:pPr>
        <w:spacing w:after="120" w:line="240" w:lineRule="auto"/>
        <w:ind w:left="720" w:hanging="720"/>
        <w:rPr>
          <w:sz w:val="18"/>
          <w:szCs w:val="18"/>
        </w:rPr>
      </w:pPr>
      <w:r w:rsidRPr="00201AF8">
        <w:rPr>
          <w:sz w:val="18"/>
          <w:szCs w:val="18"/>
        </w:rPr>
        <w:t>7</w:t>
      </w:r>
      <w:r w:rsidRPr="00201AF8" w:rsidR="00FE7727">
        <w:rPr>
          <w:sz w:val="18"/>
          <w:szCs w:val="18"/>
        </w:rPr>
        <w:t>.</w:t>
      </w:r>
      <w:r w:rsidRPr="00201AF8" w:rsidR="00FE7727">
        <w:rPr>
          <w:sz w:val="18"/>
          <w:szCs w:val="18"/>
        </w:rPr>
        <w:tab/>
      </w:r>
      <w:r w:rsidRPr="00201AF8" w:rsidR="00FE7727">
        <w:rPr>
          <w:sz w:val="18"/>
          <w:szCs w:val="18"/>
        </w:rPr>
        <w:t xml:space="preserve">No outside labor or independent contractor work is allowed unless </w:t>
      </w:r>
      <w:r w:rsidRPr="00201AF8" w:rsidR="00E330EF">
        <w:rPr>
          <w:sz w:val="18"/>
          <w:szCs w:val="18"/>
        </w:rPr>
        <w:t xml:space="preserve">express written </w:t>
      </w:r>
      <w:r w:rsidRPr="00201AF8" w:rsidR="00FE7727">
        <w:rPr>
          <w:sz w:val="18"/>
          <w:szCs w:val="18"/>
        </w:rPr>
        <w:t xml:space="preserve">permission is obtained from </w:t>
      </w:r>
      <w:r w:rsidRPr="00201AF8" w:rsidR="00A10960">
        <w:rPr>
          <w:sz w:val="18"/>
          <w:szCs w:val="18"/>
        </w:rPr>
        <w:t>the Chief Operating Officer</w:t>
      </w:r>
      <w:r w:rsidRPr="00201AF8" w:rsidR="00BF4478">
        <w:rPr>
          <w:sz w:val="18"/>
          <w:szCs w:val="18"/>
        </w:rPr>
        <w:t xml:space="preserve"> of </w:t>
      </w:r>
      <w:r w:rsidRPr="00201AF8" w:rsidR="00FE7727">
        <w:rPr>
          <w:sz w:val="18"/>
          <w:szCs w:val="18"/>
        </w:rPr>
        <w:t xml:space="preserve">HMM.  </w:t>
      </w:r>
      <w:r w:rsidRPr="00201AF8">
        <w:rPr>
          <w:sz w:val="18"/>
          <w:szCs w:val="18"/>
        </w:rPr>
        <w:t>Contractors must provide proof of insurance prior to the commencement of work and must list Herreshoff Marine Museum as “additionally insured”.</w:t>
      </w:r>
      <w:r w:rsidRPr="00F91620" w:rsidR="00F91620">
        <w:rPr>
          <w:sz w:val="18"/>
          <w:szCs w:val="18"/>
        </w:rPr>
        <w:t xml:space="preserve"> </w:t>
      </w:r>
      <w:r w:rsidRPr="00201AF8" w:rsidR="00F91620">
        <w:rPr>
          <w:sz w:val="18"/>
          <w:szCs w:val="18"/>
        </w:rPr>
        <w:t xml:space="preserve">All outside contractors must register with HMM and sign in/out daily.  </w:t>
      </w:r>
    </w:p>
    <w:p w:rsidRPr="00201AF8" w:rsidR="00FE7727" w:rsidP="00F91620" w:rsidRDefault="005629D7" w14:paraId="7F6B2CC6" w14:textId="77777777">
      <w:pPr>
        <w:spacing w:after="120" w:line="240" w:lineRule="auto"/>
        <w:rPr>
          <w:sz w:val="18"/>
          <w:szCs w:val="18"/>
        </w:rPr>
      </w:pPr>
      <w:r w:rsidRPr="00201AF8">
        <w:rPr>
          <w:sz w:val="18"/>
          <w:szCs w:val="18"/>
        </w:rPr>
        <w:t>8</w:t>
      </w:r>
      <w:r w:rsidRPr="00201AF8" w:rsidR="00FE7727">
        <w:rPr>
          <w:sz w:val="18"/>
          <w:szCs w:val="18"/>
        </w:rPr>
        <w:t>.</w:t>
      </w:r>
      <w:r w:rsidRPr="00201AF8" w:rsidR="00FE7727">
        <w:rPr>
          <w:sz w:val="18"/>
          <w:szCs w:val="18"/>
        </w:rPr>
        <w:tab/>
      </w:r>
      <w:r w:rsidRPr="00201AF8" w:rsidR="00FE7727">
        <w:rPr>
          <w:sz w:val="18"/>
          <w:szCs w:val="18"/>
        </w:rPr>
        <w:t>No vehicles are allowed on the waterfront</w:t>
      </w:r>
      <w:r w:rsidRPr="00201AF8">
        <w:rPr>
          <w:sz w:val="18"/>
          <w:szCs w:val="18"/>
        </w:rPr>
        <w:t xml:space="preserve"> without the express</w:t>
      </w:r>
      <w:r w:rsidRPr="00201AF8" w:rsidR="00A10960">
        <w:rPr>
          <w:sz w:val="18"/>
          <w:szCs w:val="18"/>
        </w:rPr>
        <w:t xml:space="preserve"> written permission of the Chief Operating Officer</w:t>
      </w:r>
      <w:r w:rsidRPr="00201AF8">
        <w:rPr>
          <w:sz w:val="18"/>
          <w:szCs w:val="18"/>
        </w:rPr>
        <w:t xml:space="preserve"> of HMM</w:t>
      </w:r>
      <w:r w:rsidRPr="00201AF8" w:rsidR="00FE7727">
        <w:rPr>
          <w:sz w:val="18"/>
          <w:szCs w:val="18"/>
        </w:rPr>
        <w:t>.</w:t>
      </w:r>
    </w:p>
    <w:p w:rsidRPr="00D558CB" w:rsidR="00FE7727" w:rsidP="00F91620" w:rsidRDefault="005629D7" w14:paraId="4DA1A030" w14:textId="77777777">
      <w:pPr>
        <w:spacing w:after="120" w:line="240" w:lineRule="auto"/>
        <w:ind w:left="720" w:hanging="720"/>
        <w:rPr>
          <w:b/>
          <w:sz w:val="18"/>
          <w:szCs w:val="18"/>
        </w:rPr>
      </w:pPr>
      <w:r w:rsidRPr="00201AF8">
        <w:rPr>
          <w:sz w:val="18"/>
          <w:szCs w:val="18"/>
        </w:rPr>
        <w:t>9</w:t>
      </w:r>
      <w:r w:rsidRPr="00201AF8" w:rsidR="00FE7727">
        <w:rPr>
          <w:sz w:val="18"/>
          <w:szCs w:val="18"/>
        </w:rPr>
        <w:t>.</w:t>
      </w:r>
      <w:r w:rsidRPr="00201AF8" w:rsidR="00FE7727">
        <w:rPr>
          <w:sz w:val="18"/>
          <w:szCs w:val="18"/>
        </w:rPr>
        <w:tab/>
      </w:r>
      <w:r w:rsidRPr="00201AF8" w:rsidR="00FE7727">
        <w:rPr>
          <w:sz w:val="18"/>
          <w:szCs w:val="18"/>
        </w:rPr>
        <w:t>In the interest of safety, HMM reserves the right to move any vessel at any time that HMM deems it necessary.</w:t>
      </w:r>
      <w:r w:rsidRPr="00201AF8" w:rsidR="00F12979">
        <w:rPr>
          <w:sz w:val="18"/>
          <w:szCs w:val="18"/>
        </w:rPr>
        <w:t xml:space="preserve">  HMM will make all efforts to </w:t>
      </w:r>
      <w:r w:rsidR="00F91620">
        <w:rPr>
          <w:sz w:val="18"/>
          <w:szCs w:val="18"/>
        </w:rPr>
        <w:t>notify</w:t>
      </w:r>
      <w:r w:rsidRPr="00201AF8" w:rsidR="00F12979">
        <w:rPr>
          <w:sz w:val="18"/>
          <w:szCs w:val="18"/>
        </w:rPr>
        <w:t xml:space="preserve"> the vessel owner/captain should the need arise to move the vessel.</w:t>
      </w:r>
      <w:r w:rsidR="00D558CB">
        <w:rPr>
          <w:sz w:val="18"/>
          <w:szCs w:val="18"/>
        </w:rPr>
        <w:t xml:space="preserve">  </w:t>
      </w:r>
      <w:r w:rsidR="00D558CB">
        <w:rPr>
          <w:b/>
          <w:sz w:val="18"/>
          <w:szCs w:val="18"/>
        </w:rPr>
        <w:t xml:space="preserve">Owner </w:t>
      </w:r>
      <w:r w:rsidR="007455D0">
        <w:rPr>
          <w:b/>
          <w:sz w:val="18"/>
          <w:szCs w:val="18"/>
        </w:rPr>
        <w:t>waives any right to compensation from HMM or its representative in the event the vessel is damaged while attempting to move her for safety reasons or otherwise.</w:t>
      </w:r>
    </w:p>
    <w:p w:rsidRPr="00201AF8" w:rsidR="00FE7727" w:rsidP="00F91620" w:rsidRDefault="005629D7" w14:paraId="4C8B3FCE" w14:textId="77777777">
      <w:pPr>
        <w:spacing w:after="120" w:line="240" w:lineRule="auto"/>
        <w:ind w:left="720" w:hanging="720"/>
        <w:rPr>
          <w:sz w:val="18"/>
          <w:szCs w:val="18"/>
        </w:rPr>
      </w:pPr>
      <w:r w:rsidRPr="00201AF8">
        <w:rPr>
          <w:sz w:val="18"/>
          <w:szCs w:val="18"/>
        </w:rPr>
        <w:t>10</w:t>
      </w:r>
      <w:r w:rsidRPr="00201AF8" w:rsidR="00FE7727">
        <w:rPr>
          <w:sz w:val="18"/>
          <w:szCs w:val="18"/>
        </w:rPr>
        <w:t>.</w:t>
      </w:r>
      <w:r w:rsidRPr="00201AF8" w:rsidR="00FE7727">
        <w:rPr>
          <w:sz w:val="18"/>
          <w:szCs w:val="18"/>
        </w:rPr>
        <w:tab/>
      </w:r>
      <w:r w:rsidRPr="00201AF8" w:rsidR="00FE7727">
        <w:rPr>
          <w:sz w:val="18"/>
          <w:szCs w:val="18"/>
        </w:rPr>
        <w:t xml:space="preserve">The use of electric </w:t>
      </w:r>
      <w:r w:rsidR="00F61AF8">
        <w:rPr>
          <w:sz w:val="18"/>
          <w:szCs w:val="18"/>
        </w:rPr>
        <w:t xml:space="preserve">power cords or </w:t>
      </w:r>
      <w:r w:rsidRPr="00201AF8" w:rsidR="00FE7727">
        <w:rPr>
          <w:sz w:val="18"/>
          <w:szCs w:val="18"/>
        </w:rPr>
        <w:t>extensions is at the sole risk of the user.  HMM shall be exempt from any and all liability for damages or injury to any person or property caused by, or as a result of, the use of any electrical appliances.</w:t>
      </w:r>
    </w:p>
    <w:p w:rsidRPr="00201AF8" w:rsidR="00FE7727" w:rsidP="00F91620" w:rsidRDefault="00FE7727" w14:paraId="151BB108" w14:textId="77777777">
      <w:pPr>
        <w:spacing w:after="120" w:line="240" w:lineRule="auto"/>
        <w:ind w:left="720" w:hanging="720"/>
        <w:rPr>
          <w:sz w:val="18"/>
          <w:szCs w:val="18"/>
        </w:rPr>
      </w:pPr>
      <w:r w:rsidRPr="00201AF8">
        <w:rPr>
          <w:sz w:val="18"/>
          <w:szCs w:val="18"/>
        </w:rPr>
        <w:t>1</w:t>
      </w:r>
      <w:r w:rsidRPr="00201AF8" w:rsidR="005629D7">
        <w:rPr>
          <w:sz w:val="18"/>
          <w:szCs w:val="18"/>
        </w:rPr>
        <w:t>1</w:t>
      </w:r>
      <w:r w:rsidRPr="00201AF8">
        <w:rPr>
          <w:sz w:val="18"/>
          <w:szCs w:val="18"/>
        </w:rPr>
        <w:t>.</w:t>
      </w:r>
      <w:r w:rsidRPr="00201AF8">
        <w:rPr>
          <w:sz w:val="18"/>
          <w:szCs w:val="18"/>
        </w:rPr>
        <w:tab/>
      </w:r>
      <w:r w:rsidRPr="00201AF8">
        <w:rPr>
          <w:sz w:val="18"/>
          <w:szCs w:val="18"/>
        </w:rPr>
        <w:t xml:space="preserve">All </w:t>
      </w:r>
      <w:r w:rsidR="00F61AF8">
        <w:rPr>
          <w:sz w:val="18"/>
          <w:szCs w:val="18"/>
        </w:rPr>
        <w:t xml:space="preserve">electrical </w:t>
      </w:r>
      <w:r w:rsidRPr="00201AF8">
        <w:rPr>
          <w:sz w:val="18"/>
          <w:szCs w:val="18"/>
        </w:rPr>
        <w:t xml:space="preserve">shorelines, adapters, and dockside male plugs must be equipped with an acceptable ground </w:t>
      </w:r>
      <w:r w:rsidR="007455D0">
        <w:rPr>
          <w:sz w:val="18"/>
          <w:szCs w:val="18"/>
        </w:rPr>
        <w:t xml:space="preserve">and </w:t>
      </w:r>
      <w:r w:rsidRPr="00201AF8">
        <w:rPr>
          <w:sz w:val="18"/>
          <w:szCs w:val="18"/>
        </w:rPr>
        <w:t>weather</w:t>
      </w:r>
      <w:r w:rsidR="007455D0">
        <w:rPr>
          <w:sz w:val="18"/>
          <w:szCs w:val="18"/>
        </w:rPr>
        <w:t xml:space="preserve"> </w:t>
      </w:r>
      <w:r w:rsidRPr="00201AF8">
        <w:rPr>
          <w:sz w:val="18"/>
          <w:szCs w:val="18"/>
        </w:rPr>
        <w:t>proofing in accordance with Article 555 of the National Code.  In 220v/50amp systems, the neutral leg does not constitute a ground.</w:t>
      </w:r>
    </w:p>
    <w:p w:rsidRPr="00201AF8" w:rsidR="00FE7727" w:rsidP="00F91620" w:rsidRDefault="00FE7727" w14:paraId="626348A9" w14:textId="77777777">
      <w:pPr>
        <w:spacing w:after="120" w:line="240" w:lineRule="auto"/>
        <w:ind w:left="720" w:hanging="720"/>
        <w:rPr>
          <w:sz w:val="18"/>
          <w:szCs w:val="18"/>
        </w:rPr>
      </w:pPr>
      <w:r w:rsidRPr="00201AF8">
        <w:rPr>
          <w:sz w:val="18"/>
          <w:szCs w:val="18"/>
        </w:rPr>
        <w:t>1</w:t>
      </w:r>
      <w:r w:rsidRPr="00201AF8" w:rsidR="005629D7">
        <w:rPr>
          <w:sz w:val="18"/>
          <w:szCs w:val="18"/>
        </w:rPr>
        <w:t>2</w:t>
      </w:r>
      <w:r w:rsidRPr="00201AF8">
        <w:rPr>
          <w:sz w:val="18"/>
          <w:szCs w:val="18"/>
        </w:rPr>
        <w:t>.</w:t>
      </w:r>
      <w:r w:rsidRPr="00201AF8">
        <w:rPr>
          <w:sz w:val="18"/>
          <w:szCs w:val="18"/>
        </w:rPr>
        <w:tab/>
      </w:r>
      <w:r w:rsidRPr="00201AF8" w:rsidR="00750EA8">
        <w:rPr>
          <w:sz w:val="18"/>
          <w:szCs w:val="18"/>
        </w:rPr>
        <w:t xml:space="preserve">Dinghies must be properly maintained </w:t>
      </w:r>
      <w:r w:rsidRPr="00201AF8" w:rsidR="00342ACD">
        <w:rPr>
          <w:sz w:val="18"/>
          <w:szCs w:val="18"/>
        </w:rPr>
        <w:t xml:space="preserve">with permits visibly displayed </w:t>
      </w:r>
      <w:r w:rsidRPr="00201AF8" w:rsidR="00750EA8">
        <w:rPr>
          <w:sz w:val="18"/>
          <w:szCs w:val="18"/>
        </w:rPr>
        <w:t>and</w:t>
      </w:r>
      <w:r w:rsidRPr="00201AF8" w:rsidR="00377EDA">
        <w:rPr>
          <w:sz w:val="18"/>
          <w:szCs w:val="18"/>
        </w:rPr>
        <w:t>,</w:t>
      </w:r>
      <w:r w:rsidRPr="00201AF8" w:rsidR="00750EA8">
        <w:rPr>
          <w:sz w:val="18"/>
          <w:szCs w:val="18"/>
        </w:rPr>
        <w:t xml:space="preserve"> </w:t>
      </w:r>
      <w:r w:rsidRPr="00201AF8" w:rsidR="00377EDA">
        <w:rPr>
          <w:sz w:val="18"/>
          <w:szCs w:val="18"/>
        </w:rPr>
        <w:t>when tied</w:t>
      </w:r>
      <w:r w:rsidRPr="00201AF8" w:rsidR="00750EA8">
        <w:rPr>
          <w:sz w:val="18"/>
          <w:szCs w:val="18"/>
        </w:rPr>
        <w:t xml:space="preserve"> up </w:t>
      </w:r>
      <w:r w:rsidRPr="00201AF8" w:rsidR="00377EDA">
        <w:rPr>
          <w:sz w:val="18"/>
          <w:szCs w:val="18"/>
        </w:rPr>
        <w:t xml:space="preserve">in the water, </w:t>
      </w:r>
      <w:r w:rsidRPr="00201AF8" w:rsidR="00342ACD">
        <w:rPr>
          <w:sz w:val="18"/>
          <w:szCs w:val="18"/>
        </w:rPr>
        <w:t xml:space="preserve">left </w:t>
      </w:r>
      <w:r w:rsidRPr="007455D0" w:rsidR="00750EA8">
        <w:rPr>
          <w:b/>
          <w:sz w:val="18"/>
          <w:szCs w:val="18"/>
        </w:rPr>
        <w:t>with motors down</w:t>
      </w:r>
      <w:r w:rsidRPr="00201AF8" w:rsidR="00750EA8">
        <w:rPr>
          <w:sz w:val="18"/>
          <w:szCs w:val="18"/>
        </w:rPr>
        <w:t xml:space="preserve">.  </w:t>
      </w:r>
    </w:p>
    <w:p w:rsidRPr="00201AF8" w:rsidR="00750EA8" w:rsidP="00F91620" w:rsidRDefault="00750EA8" w14:paraId="15E7638C" w14:textId="77777777">
      <w:pPr>
        <w:spacing w:after="120" w:line="240" w:lineRule="auto"/>
        <w:ind w:left="720" w:hanging="720"/>
        <w:rPr>
          <w:sz w:val="18"/>
          <w:szCs w:val="18"/>
        </w:rPr>
      </w:pPr>
      <w:r w:rsidRPr="00201AF8">
        <w:rPr>
          <w:sz w:val="18"/>
          <w:szCs w:val="18"/>
        </w:rPr>
        <w:t>1</w:t>
      </w:r>
      <w:r w:rsidRPr="00201AF8" w:rsidR="005629D7">
        <w:rPr>
          <w:sz w:val="18"/>
          <w:szCs w:val="18"/>
        </w:rPr>
        <w:t>3</w:t>
      </w:r>
      <w:r w:rsidRPr="00201AF8">
        <w:rPr>
          <w:sz w:val="18"/>
          <w:szCs w:val="18"/>
        </w:rPr>
        <w:t>.</w:t>
      </w:r>
      <w:r w:rsidRPr="00201AF8">
        <w:rPr>
          <w:sz w:val="18"/>
          <w:szCs w:val="18"/>
        </w:rPr>
        <w:tab/>
      </w:r>
      <w:r w:rsidRPr="00201AF8">
        <w:rPr>
          <w:sz w:val="18"/>
          <w:szCs w:val="18"/>
        </w:rPr>
        <w:t>Dinghies left on docks or in slips may, at the discretion of HMM, be moved or hauled at the owner’s expense.  Dinghies still at the dinghy dock after October 15 will be hauled and stored at the owner’s expense.</w:t>
      </w:r>
    </w:p>
    <w:p w:rsidRPr="00201AF8" w:rsidR="00750EA8" w:rsidP="00F91620" w:rsidRDefault="0068197E" w14:paraId="68E2B7C4" w14:textId="77777777">
      <w:pPr>
        <w:spacing w:after="120" w:line="240" w:lineRule="auto"/>
        <w:rPr>
          <w:sz w:val="18"/>
          <w:szCs w:val="18"/>
        </w:rPr>
      </w:pPr>
      <w:r w:rsidRPr="00201AF8">
        <w:rPr>
          <w:sz w:val="18"/>
          <w:szCs w:val="18"/>
        </w:rPr>
        <w:t>1</w:t>
      </w:r>
      <w:r w:rsidRPr="00201AF8" w:rsidR="005629D7">
        <w:rPr>
          <w:sz w:val="18"/>
          <w:szCs w:val="18"/>
        </w:rPr>
        <w:t>4</w:t>
      </w:r>
      <w:r w:rsidRPr="00201AF8">
        <w:rPr>
          <w:sz w:val="18"/>
          <w:szCs w:val="18"/>
        </w:rPr>
        <w:t>.</w:t>
      </w:r>
      <w:r w:rsidRPr="00201AF8">
        <w:rPr>
          <w:sz w:val="18"/>
          <w:szCs w:val="18"/>
        </w:rPr>
        <w:tab/>
      </w:r>
      <w:r w:rsidRPr="00201AF8">
        <w:rPr>
          <w:sz w:val="18"/>
          <w:szCs w:val="18"/>
        </w:rPr>
        <w:t xml:space="preserve">No </w:t>
      </w:r>
      <w:r w:rsidRPr="00201AF8" w:rsidR="005629D7">
        <w:rPr>
          <w:sz w:val="18"/>
          <w:szCs w:val="18"/>
        </w:rPr>
        <w:t xml:space="preserve">open flames or </w:t>
      </w:r>
      <w:r w:rsidRPr="00201AF8">
        <w:rPr>
          <w:sz w:val="18"/>
          <w:szCs w:val="18"/>
        </w:rPr>
        <w:t>barbec</w:t>
      </w:r>
      <w:r w:rsidRPr="00201AF8" w:rsidR="00750EA8">
        <w:rPr>
          <w:sz w:val="18"/>
          <w:szCs w:val="18"/>
        </w:rPr>
        <w:t xml:space="preserve">ue grilling will be permitted on </w:t>
      </w:r>
      <w:r w:rsidRPr="00201AF8" w:rsidR="0010571B">
        <w:rPr>
          <w:sz w:val="18"/>
          <w:szCs w:val="18"/>
        </w:rPr>
        <w:t xml:space="preserve">docks or </w:t>
      </w:r>
      <w:r w:rsidRPr="00201AF8" w:rsidR="00750EA8">
        <w:rPr>
          <w:sz w:val="18"/>
          <w:szCs w:val="18"/>
        </w:rPr>
        <w:t>boats</w:t>
      </w:r>
      <w:r w:rsidR="0010571B">
        <w:rPr>
          <w:sz w:val="18"/>
          <w:szCs w:val="18"/>
        </w:rPr>
        <w:t xml:space="preserve"> at docks</w:t>
      </w:r>
      <w:r w:rsidRPr="00201AF8" w:rsidR="00750EA8">
        <w:rPr>
          <w:sz w:val="18"/>
          <w:szCs w:val="18"/>
        </w:rPr>
        <w:t>.</w:t>
      </w:r>
    </w:p>
    <w:p w:rsidRPr="00201AF8" w:rsidR="00750EA8" w:rsidP="00F91620" w:rsidRDefault="00750EA8" w14:paraId="5CB0C619" w14:textId="77777777">
      <w:pPr>
        <w:spacing w:after="120" w:line="240" w:lineRule="auto"/>
        <w:ind w:left="720" w:hanging="720"/>
        <w:rPr>
          <w:sz w:val="18"/>
          <w:szCs w:val="18"/>
        </w:rPr>
      </w:pPr>
      <w:r w:rsidRPr="00201AF8">
        <w:rPr>
          <w:sz w:val="18"/>
          <w:szCs w:val="18"/>
        </w:rPr>
        <w:t>1</w:t>
      </w:r>
      <w:r w:rsidRPr="00201AF8" w:rsidR="005629D7">
        <w:rPr>
          <w:sz w:val="18"/>
          <w:szCs w:val="18"/>
        </w:rPr>
        <w:t>5</w:t>
      </w:r>
      <w:r w:rsidRPr="00201AF8">
        <w:rPr>
          <w:sz w:val="18"/>
          <w:szCs w:val="18"/>
        </w:rPr>
        <w:t>.</w:t>
      </w:r>
      <w:r w:rsidRPr="00201AF8">
        <w:rPr>
          <w:sz w:val="18"/>
          <w:szCs w:val="18"/>
        </w:rPr>
        <w:tab/>
      </w:r>
      <w:r w:rsidRPr="00201AF8">
        <w:rPr>
          <w:sz w:val="18"/>
          <w:szCs w:val="18"/>
        </w:rPr>
        <w:t>HMM provides no security protection and assumes no responsibility whatsoever for the safety of boats and/or equipment referred to herein, directly or indirectly.</w:t>
      </w:r>
    </w:p>
    <w:p w:rsidRPr="00201AF8" w:rsidR="00750EA8" w:rsidP="00F91620" w:rsidRDefault="00750EA8" w14:paraId="04AC9C81" w14:textId="77777777">
      <w:pPr>
        <w:spacing w:after="120" w:line="240" w:lineRule="auto"/>
        <w:ind w:left="720" w:hanging="720"/>
        <w:rPr>
          <w:sz w:val="18"/>
          <w:szCs w:val="18"/>
        </w:rPr>
      </w:pPr>
      <w:r w:rsidRPr="00201AF8">
        <w:rPr>
          <w:sz w:val="18"/>
          <w:szCs w:val="18"/>
        </w:rPr>
        <w:t>1</w:t>
      </w:r>
      <w:r w:rsidRPr="00201AF8" w:rsidR="005629D7">
        <w:rPr>
          <w:sz w:val="18"/>
          <w:szCs w:val="18"/>
        </w:rPr>
        <w:t>6</w:t>
      </w:r>
      <w:r w:rsidRPr="00201AF8">
        <w:rPr>
          <w:sz w:val="18"/>
          <w:szCs w:val="18"/>
        </w:rPr>
        <w:t>.</w:t>
      </w:r>
      <w:r w:rsidRPr="00201AF8">
        <w:rPr>
          <w:sz w:val="18"/>
          <w:szCs w:val="18"/>
        </w:rPr>
        <w:tab/>
      </w:r>
      <w:r w:rsidRPr="00201AF8">
        <w:rPr>
          <w:sz w:val="18"/>
          <w:szCs w:val="18"/>
        </w:rPr>
        <w:t>Any vehicle parked in the HMM lots must have a permit</w:t>
      </w:r>
      <w:r w:rsidRPr="00201AF8" w:rsidR="005629D7">
        <w:rPr>
          <w:sz w:val="18"/>
          <w:szCs w:val="18"/>
        </w:rPr>
        <w:t xml:space="preserve"> which must be visibly displayed</w:t>
      </w:r>
      <w:r w:rsidRPr="00201AF8" w:rsidR="001806D6">
        <w:rPr>
          <w:sz w:val="18"/>
          <w:szCs w:val="18"/>
        </w:rPr>
        <w:t>, and vehicles must be parked in designated parking areas</w:t>
      </w:r>
      <w:r w:rsidRPr="00201AF8">
        <w:rPr>
          <w:sz w:val="18"/>
          <w:szCs w:val="18"/>
        </w:rPr>
        <w:t xml:space="preserve">.  If vehicles are left overnight, a key must be left with the HMM office.  </w:t>
      </w:r>
      <w:r w:rsidRPr="007455D0">
        <w:rPr>
          <w:b/>
          <w:sz w:val="18"/>
          <w:szCs w:val="18"/>
        </w:rPr>
        <w:t>Any unpermitted vehicle</w:t>
      </w:r>
      <w:r w:rsidRPr="007455D0" w:rsidR="001806D6">
        <w:rPr>
          <w:b/>
          <w:sz w:val="18"/>
          <w:szCs w:val="18"/>
        </w:rPr>
        <w:t>, a vehicle associated with a seasonal renter parked in front of the Museum,</w:t>
      </w:r>
      <w:r w:rsidRPr="007455D0">
        <w:rPr>
          <w:b/>
          <w:sz w:val="18"/>
          <w:szCs w:val="18"/>
        </w:rPr>
        <w:t xml:space="preserve"> or one left overnight without a key on file is subject to towing</w:t>
      </w:r>
      <w:r w:rsidRPr="007455D0" w:rsidR="001806D6">
        <w:rPr>
          <w:b/>
          <w:sz w:val="18"/>
          <w:szCs w:val="18"/>
        </w:rPr>
        <w:t xml:space="preserve"> at vehicle owner’s expense.</w:t>
      </w:r>
    </w:p>
    <w:p w:rsidRPr="00201AF8" w:rsidR="00750EA8" w:rsidP="00F91620" w:rsidRDefault="00750EA8" w14:paraId="6CFCB828" w14:textId="77777777">
      <w:pPr>
        <w:spacing w:after="120" w:line="240" w:lineRule="auto"/>
        <w:rPr>
          <w:sz w:val="18"/>
          <w:szCs w:val="18"/>
        </w:rPr>
      </w:pPr>
      <w:r w:rsidRPr="00201AF8">
        <w:rPr>
          <w:sz w:val="18"/>
          <w:szCs w:val="18"/>
        </w:rPr>
        <w:t>1</w:t>
      </w:r>
      <w:r w:rsidRPr="00201AF8" w:rsidR="005629D7">
        <w:rPr>
          <w:sz w:val="18"/>
          <w:szCs w:val="18"/>
        </w:rPr>
        <w:t>7</w:t>
      </w:r>
      <w:r w:rsidRPr="00201AF8">
        <w:rPr>
          <w:sz w:val="18"/>
          <w:szCs w:val="18"/>
        </w:rPr>
        <w:t>.</w:t>
      </w:r>
      <w:r w:rsidRPr="00201AF8">
        <w:rPr>
          <w:sz w:val="18"/>
          <w:szCs w:val="18"/>
        </w:rPr>
        <w:tab/>
      </w:r>
      <w:r w:rsidRPr="00201AF8">
        <w:rPr>
          <w:sz w:val="18"/>
          <w:szCs w:val="18"/>
        </w:rPr>
        <w:t xml:space="preserve">Boat owners must provide proper </w:t>
      </w:r>
      <w:r w:rsidR="00F61AF8">
        <w:rPr>
          <w:sz w:val="18"/>
          <w:szCs w:val="18"/>
        </w:rPr>
        <w:t xml:space="preserve">dock </w:t>
      </w:r>
      <w:r w:rsidRPr="00201AF8">
        <w:rPr>
          <w:sz w:val="18"/>
          <w:szCs w:val="18"/>
        </w:rPr>
        <w:t>lines and fenders to accommodate boat handling and care.</w:t>
      </w:r>
    </w:p>
    <w:p w:rsidRPr="00201AF8" w:rsidR="00750EA8" w:rsidP="00F91620" w:rsidRDefault="00750EA8" w14:paraId="3631D8AF" w14:textId="77777777">
      <w:pPr>
        <w:spacing w:after="120" w:line="240" w:lineRule="auto"/>
        <w:rPr>
          <w:sz w:val="18"/>
          <w:szCs w:val="18"/>
        </w:rPr>
      </w:pPr>
      <w:r w:rsidRPr="00201AF8">
        <w:rPr>
          <w:sz w:val="18"/>
          <w:szCs w:val="18"/>
        </w:rPr>
        <w:t>1</w:t>
      </w:r>
      <w:r w:rsidRPr="00201AF8" w:rsidR="005629D7">
        <w:rPr>
          <w:sz w:val="18"/>
          <w:szCs w:val="18"/>
        </w:rPr>
        <w:t>8</w:t>
      </w:r>
      <w:r w:rsidRPr="00201AF8">
        <w:rPr>
          <w:sz w:val="18"/>
          <w:szCs w:val="18"/>
        </w:rPr>
        <w:t>.</w:t>
      </w:r>
      <w:r w:rsidRPr="00201AF8">
        <w:rPr>
          <w:sz w:val="18"/>
          <w:szCs w:val="18"/>
        </w:rPr>
        <w:tab/>
      </w:r>
      <w:r w:rsidRPr="00201AF8">
        <w:rPr>
          <w:sz w:val="18"/>
          <w:szCs w:val="18"/>
        </w:rPr>
        <w:t>Dogs must be leashed at all times; owners must clean up after their pets.</w:t>
      </w:r>
      <w:r w:rsidRPr="00201AF8" w:rsidR="005629D7">
        <w:rPr>
          <w:sz w:val="18"/>
          <w:szCs w:val="18"/>
        </w:rPr>
        <w:t xml:space="preserve">  Pets are not permitted in Museum buildings.</w:t>
      </w:r>
    </w:p>
    <w:p w:rsidRPr="00201AF8" w:rsidR="00750EA8" w:rsidP="00F91620" w:rsidRDefault="00750EA8" w14:paraId="315278AF" w14:textId="77777777">
      <w:pPr>
        <w:spacing w:after="120" w:line="240" w:lineRule="auto"/>
        <w:rPr>
          <w:sz w:val="18"/>
          <w:szCs w:val="18"/>
        </w:rPr>
      </w:pPr>
      <w:r w:rsidRPr="00201AF8">
        <w:rPr>
          <w:sz w:val="18"/>
          <w:szCs w:val="18"/>
        </w:rPr>
        <w:t>1</w:t>
      </w:r>
      <w:r w:rsidRPr="00201AF8" w:rsidR="005629D7">
        <w:rPr>
          <w:sz w:val="18"/>
          <w:szCs w:val="18"/>
        </w:rPr>
        <w:t>9</w:t>
      </w:r>
      <w:r w:rsidRPr="00201AF8">
        <w:rPr>
          <w:sz w:val="18"/>
          <w:szCs w:val="18"/>
        </w:rPr>
        <w:t>.</w:t>
      </w:r>
      <w:r w:rsidRPr="00201AF8">
        <w:rPr>
          <w:sz w:val="18"/>
          <w:szCs w:val="18"/>
        </w:rPr>
        <w:tab/>
      </w:r>
      <w:r w:rsidRPr="00201AF8">
        <w:rPr>
          <w:sz w:val="18"/>
          <w:szCs w:val="18"/>
        </w:rPr>
        <w:t>No campers or mobile homes are allowed in parking areas.</w:t>
      </w:r>
    </w:p>
    <w:p w:rsidRPr="00201AF8" w:rsidR="00750EA8" w:rsidP="00F91620" w:rsidRDefault="005629D7" w14:paraId="43EC9383" w14:textId="77777777">
      <w:pPr>
        <w:spacing w:after="120" w:line="240" w:lineRule="auto"/>
        <w:ind w:left="720" w:hanging="720"/>
        <w:rPr>
          <w:sz w:val="18"/>
          <w:szCs w:val="18"/>
        </w:rPr>
      </w:pPr>
      <w:r w:rsidRPr="00201AF8">
        <w:rPr>
          <w:sz w:val="18"/>
          <w:szCs w:val="18"/>
        </w:rPr>
        <w:t>20</w:t>
      </w:r>
      <w:r w:rsidRPr="00201AF8" w:rsidR="00750EA8">
        <w:rPr>
          <w:sz w:val="18"/>
          <w:szCs w:val="18"/>
        </w:rPr>
        <w:t>.</w:t>
      </w:r>
      <w:r w:rsidRPr="00201AF8" w:rsidR="00750EA8">
        <w:rPr>
          <w:sz w:val="18"/>
          <w:szCs w:val="18"/>
        </w:rPr>
        <w:tab/>
      </w:r>
      <w:r w:rsidRPr="00201AF8" w:rsidR="00750EA8">
        <w:rPr>
          <w:sz w:val="18"/>
          <w:szCs w:val="18"/>
        </w:rPr>
        <w:t>All garbage</w:t>
      </w:r>
      <w:r w:rsidRPr="00201AF8" w:rsidR="00313D7E">
        <w:rPr>
          <w:sz w:val="18"/>
          <w:szCs w:val="18"/>
        </w:rPr>
        <w:t xml:space="preserve"> and recycling</w:t>
      </w:r>
      <w:r w:rsidRPr="00201AF8" w:rsidR="00750EA8">
        <w:rPr>
          <w:sz w:val="18"/>
          <w:szCs w:val="18"/>
        </w:rPr>
        <w:t xml:space="preserve"> is to be placed in the dumpsters and receptacles provided by HMM.  </w:t>
      </w:r>
      <w:r w:rsidRPr="00201AF8" w:rsidR="00313D7E">
        <w:rPr>
          <w:sz w:val="18"/>
          <w:szCs w:val="18"/>
        </w:rPr>
        <w:t>No</w:t>
      </w:r>
      <w:r w:rsidRPr="00201AF8" w:rsidR="00750EA8">
        <w:rPr>
          <w:sz w:val="18"/>
          <w:szCs w:val="18"/>
        </w:rPr>
        <w:t xml:space="preserve"> </w:t>
      </w:r>
      <w:r w:rsidRPr="00201AF8">
        <w:rPr>
          <w:sz w:val="18"/>
          <w:szCs w:val="18"/>
        </w:rPr>
        <w:t>hazardous waste,</w:t>
      </w:r>
      <w:r w:rsidRPr="00201AF8" w:rsidR="00313D7E">
        <w:rPr>
          <w:sz w:val="18"/>
          <w:szCs w:val="18"/>
        </w:rPr>
        <w:t xml:space="preserve"> </w:t>
      </w:r>
      <w:r w:rsidRPr="00201AF8">
        <w:rPr>
          <w:sz w:val="18"/>
          <w:szCs w:val="18"/>
        </w:rPr>
        <w:t xml:space="preserve">including </w:t>
      </w:r>
      <w:r w:rsidR="00926144">
        <w:rPr>
          <w:sz w:val="18"/>
          <w:szCs w:val="18"/>
        </w:rPr>
        <w:t>paint or</w:t>
      </w:r>
      <w:r w:rsidRPr="00201AF8" w:rsidR="00750EA8">
        <w:rPr>
          <w:sz w:val="18"/>
          <w:szCs w:val="18"/>
        </w:rPr>
        <w:t xml:space="preserve"> oil</w:t>
      </w:r>
      <w:r w:rsidRPr="00201AF8">
        <w:rPr>
          <w:sz w:val="18"/>
          <w:szCs w:val="18"/>
        </w:rPr>
        <w:t>,</w:t>
      </w:r>
      <w:r w:rsidRPr="00201AF8" w:rsidR="00750EA8">
        <w:rPr>
          <w:sz w:val="18"/>
          <w:szCs w:val="18"/>
        </w:rPr>
        <w:t xml:space="preserve"> </w:t>
      </w:r>
      <w:r w:rsidRPr="00201AF8" w:rsidR="00BF4478">
        <w:rPr>
          <w:sz w:val="18"/>
          <w:szCs w:val="18"/>
        </w:rPr>
        <w:t xml:space="preserve">may be </w:t>
      </w:r>
      <w:r w:rsidRPr="00201AF8" w:rsidR="00313D7E">
        <w:rPr>
          <w:sz w:val="18"/>
          <w:szCs w:val="18"/>
        </w:rPr>
        <w:t xml:space="preserve">disposed of </w:t>
      </w:r>
      <w:r w:rsidRPr="00201AF8" w:rsidR="00750EA8">
        <w:rPr>
          <w:sz w:val="18"/>
          <w:szCs w:val="18"/>
        </w:rPr>
        <w:t>at HMM.</w:t>
      </w:r>
    </w:p>
    <w:p w:rsidRPr="00201AF8" w:rsidR="00750EA8" w:rsidP="00F91620" w:rsidRDefault="00750EA8" w14:paraId="65E3DC6F" w14:textId="77777777">
      <w:pPr>
        <w:spacing w:after="120" w:line="240" w:lineRule="auto"/>
        <w:ind w:left="720" w:hanging="720"/>
        <w:rPr>
          <w:sz w:val="18"/>
          <w:szCs w:val="18"/>
        </w:rPr>
      </w:pPr>
      <w:r w:rsidRPr="00201AF8">
        <w:rPr>
          <w:sz w:val="18"/>
          <w:szCs w:val="18"/>
        </w:rPr>
        <w:t>2</w:t>
      </w:r>
      <w:r w:rsidRPr="00201AF8" w:rsidR="005629D7">
        <w:rPr>
          <w:sz w:val="18"/>
          <w:szCs w:val="18"/>
        </w:rPr>
        <w:t>1</w:t>
      </w:r>
      <w:r w:rsidRPr="00201AF8">
        <w:rPr>
          <w:sz w:val="18"/>
          <w:szCs w:val="18"/>
        </w:rPr>
        <w:t>.</w:t>
      </w:r>
      <w:r w:rsidRPr="00201AF8">
        <w:rPr>
          <w:sz w:val="18"/>
          <w:szCs w:val="18"/>
        </w:rPr>
        <w:tab/>
      </w:r>
      <w:r w:rsidRPr="00201AF8">
        <w:rPr>
          <w:sz w:val="18"/>
          <w:szCs w:val="18"/>
        </w:rPr>
        <w:t>Overboard discharge of heads or holding tanks within the confines of the HMM mooring field or at the HMM docks is illegal and strictly prohibited.</w:t>
      </w:r>
    </w:p>
    <w:p w:rsidRPr="00201AF8" w:rsidR="00750EA8" w:rsidP="00F91620" w:rsidRDefault="00750EA8" w14:paraId="718C71FA" w14:textId="77777777">
      <w:pPr>
        <w:spacing w:after="120" w:line="240" w:lineRule="auto"/>
        <w:rPr>
          <w:sz w:val="18"/>
          <w:szCs w:val="18"/>
        </w:rPr>
      </w:pPr>
      <w:r w:rsidRPr="00201AF8">
        <w:rPr>
          <w:sz w:val="18"/>
          <w:szCs w:val="18"/>
        </w:rPr>
        <w:t>2</w:t>
      </w:r>
      <w:r w:rsidRPr="00201AF8" w:rsidR="005629D7">
        <w:rPr>
          <w:sz w:val="18"/>
          <w:szCs w:val="18"/>
        </w:rPr>
        <w:t>2</w:t>
      </w:r>
      <w:r w:rsidRPr="00201AF8">
        <w:rPr>
          <w:sz w:val="18"/>
          <w:szCs w:val="18"/>
        </w:rPr>
        <w:t>.</w:t>
      </w:r>
      <w:r w:rsidRPr="00201AF8">
        <w:rPr>
          <w:sz w:val="18"/>
          <w:szCs w:val="18"/>
        </w:rPr>
        <w:tab/>
      </w:r>
      <w:r w:rsidRPr="00201AF8">
        <w:rPr>
          <w:sz w:val="18"/>
          <w:szCs w:val="18"/>
        </w:rPr>
        <w:t xml:space="preserve">All boat maintenance debris must be contained </w:t>
      </w:r>
      <w:r w:rsidRPr="00201AF8" w:rsidR="005629D7">
        <w:rPr>
          <w:sz w:val="18"/>
          <w:szCs w:val="18"/>
        </w:rPr>
        <w:t xml:space="preserve">on board vessel </w:t>
      </w:r>
      <w:r w:rsidRPr="00201AF8">
        <w:rPr>
          <w:sz w:val="18"/>
          <w:szCs w:val="18"/>
        </w:rPr>
        <w:t>and disposed of properly.</w:t>
      </w:r>
    </w:p>
    <w:p w:rsidRPr="00201AF8" w:rsidR="00750EA8" w:rsidP="00F91620" w:rsidRDefault="00BE7F13" w14:paraId="33FD73FD" w14:textId="77777777">
      <w:pPr>
        <w:spacing w:after="120" w:line="240" w:lineRule="auto"/>
        <w:ind w:left="720" w:hanging="720"/>
        <w:rPr>
          <w:sz w:val="18"/>
          <w:szCs w:val="18"/>
        </w:rPr>
      </w:pPr>
      <w:r w:rsidRPr="00201AF8">
        <w:rPr>
          <w:sz w:val="18"/>
          <w:szCs w:val="18"/>
        </w:rPr>
        <w:t>2</w:t>
      </w:r>
      <w:r w:rsidRPr="00201AF8" w:rsidR="005629D7">
        <w:rPr>
          <w:sz w:val="18"/>
          <w:szCs w:val="18"/>
        </w:rPr>
        <w:t>3</w:t>
      </w:r>
      <w:r w:rsidRPr="00201AF8">
        <w:rPr>
          <w:sz w:val="18"/>
          <w:szCs w:val="18"/>
        </w:rPr>
        <w:t>.</w:t>
      </w:r>
      <w:r w:rsidRPr="00201AF8">
        <w:rPr>
          <w:sz w:val="18"/>
          <w:szCs w:val="18"/>
        </w:rPr>
        <w:tab/>
      </w:r>
      <w:r w:rsidRPr="00201AF8">
        <w:rPr>
          <w:sz w:val="18"/>
          <w:szCs w:val="18"/>
        </w:rPr>
        <w:t>HMM property and waterfront may not be used for any commercial enterprise</w:t>
      </w:r>
      <w:r w:rsidR="0010571B">
        <w:rPr>
          <w:sz w:val="18"/>
          <w:szCs w:val="18"/>
        </w:rPr>
        <w:t xml:space="preserve"> or for loading or unloading of bulk or commercial materials.</w:t>
      </w:r>
    </w:p>
    <w:p w:rsidRPr="00201AF8" w:rsidR="00AF5A23" w:rsidP="00F91620" w:rsidRDefault="00AF5A23" w14:paraId="1D57879B" w14:textId="77777777">
      <w:pPr>
        <w:spacing w:after="120" w:line="240" w:lineRule="auto"/>
        <w:rPr>
          <w:sz w:val="18"/>
          <w:szCs w:val="18"/>
        </w:rPr>
      </w:pPr>
      <w:r w:rsidRPr="00201AF8">
        <w:rPr>
          <w:sz w:val="18"/>
          <w:szCs w:val="18"/>
        </w:rPr>
        <w:t>2</w:t>
      </w:r>
      <w:r w:rsidRPr="00201AF8" w:rsidR="00F12979">
        <w:rPr>
          <w:sz w:val="18"/>
          <w:szCs w:val="18"/>
        </w:rPr>
        <w:t>4</w:t>
      </w:r>
      <w:r w:rsidRPr="00201AF8">
        <w:rPr>
          <w:sz w:val="18"/>
          <w:szCs w:val="18"/>
        </w:rPr>
        <w:t>.</w:t>
      </w:r>
      <w:r w:rsidRPr="00201AF8">
        <w:rPr>
          <w:sz w:val="18"/>
          <w:szCs w:val="18"/>
        </w:rPr>
        <w:tab/>
      </w:r>
      <w:r w:rsidRPr="00201AF8">
        <w:rPr>
          <w:sz w:val="18"/>
          <w:szCs w:val="18"/>
        </w:rPr>
        <w:t>Boat owners and their guests shall not obstruct docks, driveways, or common areas.</w:t>
      </w:r>
    </w:p>
    <w:p w:rsidRPr="00201AF8" w:rsidR="00313D7E" w:rsidP="00F91620" w:rsidRDefault="00313D7E" w14:paraId="41F9FEDB" w14:textId="77777777">
      <w:pPr>
        <w:spacing w:after="120" w:line="240" w:lineRule="auto"/>
        <w:rPr>
          <w:sz w:val="18"/>
          <w:szCs w:val="18"/>
        </w:rPr>
      </w:pPr>
      <w:r w:rsidRPr="00201AF8">
        <w:rPr>
          <w:sz w:val="18"/>
          <w:szCs w:val="18"/>
        </w:rPr>
        <w:t>2</w:t>
      </w:r>
      <w:r w:rsidRPr="00201AF8" w:rsidR="00F12979">
        <w:rPr>
          <w:sz w:val="18"/>
          <w:szCs w:val="18"/>
        </w:rPr>
        <w:t>5</w:t>
      </w:r>
      <w:r w:rsidRPr="00201AF8">
        <w:rPr>
          <w:sz w:val="18"/>
          <w:szCs w:val="18"/>
        </w:rPr>
        <w:t>.</w:t>
      </w:r>
      <w:r w:rsidRPr="00201AF8">
        <w:rPr>
          <w:sz w:val="18"/>
          <w:szCs w:val="18"/>
        </w:rPr>
        <w:tab/>
      </w:r>
      <w:r w:rsidRPr="00201AF8">
        <w:rPr>
          <w:sz w:val="18"/>
          <w:szCs w:val="18"/>
        </w:rPr>
        <w:t>HMM will not be responsible for the delivery of any mail or goods shipped to vessels in the care of HMM.</w:t>
      </w:r>
    </w:p>
    <w:p w:rsidR="000D6C82" w:rsidP="00F91620" w:rsidRDefault="000B693C" w14:paraId="2EB2DE38" w14:textId="77777777">
      <w:pPr>
        <w:spacing w:after="120" w:line="240" w:lineRule="auto"/>
        <w:rPr>
          <w:b/>
          <w:sz w:val="18"/>
          <w:szCs w:val="18"/>
        </w:rPr>
      </w:pPr>
      <w:r w:rsidRPr="00201AF8">
        <w:rPr>
          <w:sz w:val="18"/>
          <w:szCs w:val="18"/>
        </w:rPr>
        <w:t>26.</w:t>
      </w:r>
      <w:r w:rsidRPr="00201AF8">
        <w:rPr>
          <w:sz w:val="18"/>
          <w:szCs w:val="18"/>
        </w:rPr>
        <w:tab/>
      </w:r>
      <w:r w:rsidRPr="00201AF8">
        <w:rPr>
          <w:b/>
          <w:sz w:val="18"/>
          <w:szCs w:val="18"/>
        </w:rPr>
        <w:t>HMM does not provide launch service; seasonal renters must have a tender which may be kept at the HMM dinghy dock.</w:t>
      </w:r>
    </w:p>
    <w:p w:rsidR="00016E3B" w:rsidP="00447AAA" w:rsidRDefault="00016E3B" w14:paraId="1F03C8D6" w14:textId="77777777">
      <w:pPr>
        <w:spacing w:after="0" w:line="240" w:lineRule="auto"/>
        <w:rPr>
          <w:b/>
          <w:sz w:val="18"/>
          <w:szCs w:val="18"/>
        </w:rPr>
      </w:pPr>
    </w:p>
    <w:p w:rsidR="00016E3B" w:rsidP="00447AAA" w:rsidRDefault="00016E3B" w14:paraId="6F3C7FF3" w14:textId="77777777">
      <w:pPr>
        <w:spacing w:after="0" w:line="240" w:lineRule="auto"/>
        <w:rPr>
          <w:b/>
          <w:sz w:val="18"/>
          <w:szCs w:val="18"/>
        </w:rPr>
      </w:pPr>
    </w:p>
    <w:p w:rsidR="00016E3B" w:rsidP="00447AAA" w:rsidRDefault="00016E3B" w14:paraId="7F056EAE" w14:textId="77777777">
      <w:pPr>
        <w:spacing w:after="0" w:line="240" w:lineRule="auto"/>
        <w:rPr>
          <w:b/>
          <w:sz w:val="18"/>
          <w:szCs w:val="18"/>
        </w:rPr>
      </w:pPr>
      <w:r>
        <w:rPr>
          <w:b/>
          <w:sz w:val="18"/>
          <w:szCs w:val="18"/>
        </w:rPr>
        <w:t>I agree to the above Rules and Conditions.</w:t>
      </w:r>
    </w:p>
    <w:p w:rsidR="00016E3B" w:rsidP="00447AAA" w:rsidRDefault="00016E3B" w14:paraId="0E740E83" w14:textId="77777777">
      <w:pPr>
        <w:spacing w:after="0" w:line="240" w:lineRule="auto"/>
        <w:rPr>
          <w:b/>
          <w:sz w:val="18"/>
          <w:szCs w:val="18"/>
        </w:rPr>
      </w:pPr>
    </w:p>
    <w:p w:rsidR="00016E3B" w:rsidP="00447AAA" w:rsidRDefault="00016E3B" w14:paraId="155D7077" w14:textId="77777777">
      <w:pPr>
        <w:spacing w:after="0" w:line="240" w:lineRule="auto"/>
        <w:rPr>
          <w:b/>
          <w:sz w:val="18"/>
          <w:szCs w:val="18"/>
        </w:rPr>
      </w:pPr>
    </w:p>
    <w:p w:rsidR="00016E3B" w:rsidP="00447AAA" w:rsidRDefault="00016E3B" w14:paraId="3CB03389" w14:textId="77777777">
      <w:pPr>
        <w:spacing w:after="0" w:line="240" w:lineRule="auto"/>
        <w:rPr>
          <w:b/>
          <w:sz w:val="18"/>
          <w:szCs w:val="18"/>
        </w:rPr>
      </w:pPr>
      <w:r>
        <w:rPr>
          <w:b/>
          <w:sz w:val="18"/>
          <w:szCs w:val="18"/>
        </w:rPr>
        <w:t>Signature:  _____________________________________________</w:t>
      </w:r>
      <w:r>
        <w:rPr>
          <w:b/>
          <w:sz w:val="18"/>
          <w:szCs w:val="18"/>
        </w:rPr>
        <w:tab/>
      </w:r>
      <w:r>
        <w:rPr>
          <w:b/>
          <w:sz w:val="18"/>
          <w:szCs w:val="18"/>
        </w:rPr>
        <w:tab/>
      </w:r>
      <w:r>
        <w:rPr>
          <w:b/>
          <w:sz w:val="18"/>
          <w:szCs w:val="18"/>
        </w:rPr>
        <w:t>Date: _______________</w:t>
      </w:r>
    </w:p>
    <w:p w:rsidR="00016E3B" w:rsidP="00447AAA" w:rsidRDefault="00016E3B" w14:paraId="4EB5F259" w14:textId="77777777">
      <w:pPr>
        <w:spacing w:after="0" w:line="240" w:lineRule="auto"/>
        <w:rPr>
          <w:b/>
          <w:sz w:val="18"/>
          <w:szCs w:val="18"/>
        </w:rPr>
      </w:pPr>
    </w:p>
    <w:p w:rsidRPr="00201AF8" w:rsidR="00016E3B" w:rsidP="00447AAA" w:rsidRDefault="00016E3B" w14:paraId="351F2988" w14:textId="77777777">
      <w:pPr>
        <w:spacing w:after="0" w:line="240" w:lineRule="auto"/>
        <w:rPr>
          <w:sz w:val="18"/>
          <w:szCs w:val="18"/>
        </w:rPr>
      </w:pPr>
      <w:r>
        <w:rPr>
          <w:b/>
          <w:sz w:val="18"/>
          <w:szCs w:val="18"/>
        </w:rPr>
        <w:t>Print name: ___________________________________________</w:t>
      </w:r>
    </w:p>
    <w:sectPr w:rsidRPr="00201AF8" w:rsidR="00016E3B" w:rsidSect="00016E3B">
      <w:footerReference w:type="default" r:id="rId8"/>
      <w:pgSz w:w="12240" w:h="20160" w:orient="portrait" w:code="5"/>
      <w:pgMar w:top="576" w:right="1152" w:bottom="864"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F81" w:rsidP="008A6FB7" w:rsidRDefault="00C06F81" w14:paraId="0C1E6041" w14:textId="77777777">
      <w:pPr>
        <w:spacing w:after="0" w:line="240" w:lineRule="auto"/>
      </w:pPr>
      <w:r>
        <w:separator/>
      </w:r>
    </w:p>
  </w:endnote>
  <w:endnote w:type="continuationSeparator" w:id="0">
    <w:p w:rsidR="00C06F81" w:rsidP="008A6FB7" w:rsidRDefault="00C06F81" w14:paraId="59BEF9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C22AB" w:rsidR="00C06F81" w:rsidP="005C22AB" w:rsidRDefault="00C06F81" w14:paraId="224D7DC1" w14:textId="77777777">
    <w:pPr>
      <w:pStyle w:val="Footer"/>
      <w:jc w:val="center"/>
      <w:rPr>
        <w:rFonts w:ascii="Garamond" w:hAnsi="Garamond"/>
        <w:sz w:val="16"/>
        <w:szCs w:val="16"/>
      </w:rPr>
    </w:pPr>
    <w:r w:rsidRPr="005C22AB">
      <w:rPr>
        <w:rFonts w:ascii="Garamond" w:hAnsi="Garamond"/>
        <w:sz w:val="16"/>
        <w:szCs w:val="16"/>
      </w:rPr>
      <w:t>One Burnside Street</w:t>
    </w:r>
    <w:r>
      <w:rPr>
        <w:rFonts w:ascii="Garamond" w:hAnsi="Garamond"/>
        <w:sz w:val="16"/>
        <w:szCs w:val="16"/>
      </w:rPr>
      <w:t>, PO Box 450</w:t>
    </w:r>
    <w:r w:rsidRPr="005C22AB">
      <w:rPr>
        <w:rFonts w:ascii="Garamond" w:hAnsi="Garamond"/>
        <w:sz w:val="16"/>
        <w:szCs w:val="16"/>
      </w:rPr>
      <w:t xml:space="preserve">      </w:t>
    </w:r>
    <w:r>
      <w:rPr>
        <w:rFonts w:ascii="Garamond" w:hAnsi="Garamond"/>
        <w:sz w:val="16"/>
        <w:szCs w:val="16"/>
      </w:rPr>
      <w:t xml:space="preserve"> </w:t>
    </w:r>
    <w:r w:rsidRPr="005C22AB">
      <w:rPr>
        <w:rFonts w:ascii="Garamond" w:hAnsi="Garamond"/>
        <w:sz w:val="16"/>
        <w:szCs w:val="16"/>
      </w:rPr>
      <w:t xml:space="preserve">Bristol, Rhode Island 02809 USA     </w:t>
    </w:r>
    <w:r>
      <w:rPr>
        <w:rFonts w:ascii="Garamond" w:hAnsi="Garamond"/>
        <w:sz w:val="16"/>
        <w:szCs w:val="16"/>
      </w:rPr>
      <w:t xml:space="preserve">  </w:t>
    </w:r>
    <w:r w:rsidRPr="005C22AB">
      <w:rPr>
        <w:rFonts w:ascii="Garamond" w:hAnsi="Garamond"/>
        <w:sz w:val="16"/>
        <w:szCs w:val="16"/>
      </w:rPr>
      <w:t xml:space="preserve">T: 401.253.5000     </w:t>
    </w:r>
    <w:r>
      <w:rPr>
        <w:rFonts w:ascii="Garamond" w:hAnsi="Garamond"/>
        <w:sz w:val="16"/>
        <w:szCs w:val="16"/>
      </w:rPr>
      <w:t xml:space="preserve">  </w:t>
    </w:r>
    <w:r w:rsidRPr="005C22AB">
      <w:rPr>
        <w:rFonts w:ascii="Garamond" w:hAnsi="Garamond"/>
        <w:sz w:val="16"/>
        <w:szCs w:val="16"/>
      </w:rPr>
      <w:t xml:space="preserve">F: 401.253.6222     </w:t>
    </w:r>
    <w:r>
      <w:rPr>
        <w:rFonts w:ascii="Garamond" w:hAnsi="Garamond"/>
        <w:sz w:val="16"/>
        <w:szCs w:val="16"/>
      </w:rPr>
      <w:t xml:space="preserve">  </w:t>
    </w:r>
    <w:r w:rsidRPr="005C22AB">
      <w:rPr>
        <w:rFonts w:ascii="Garamond" w:hAnsi="Garamond"/>
        <w:sz w:val="16"/>
        <w:szCs w:val="16"/>
      </w:rPr>
      <w:t>www.herreshoff.org</w:t>
    </w:r>
  </w:p>
  <w:p w:rsidR="00C06F81" w:rsidRDefault="00C06F81" w14:paraId="11DE09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F81" w:rsidP="008A6FB7" w:rsidRDefault="00C06F81" w14:paraId="729B5806" w14:textId="77777777">
      <w:pPr>
        <w:spacing w:after="0" w:line="240" w:lineRule="auto"/>
      </w:pPr>
      <w:r>
        <w:separator/>
      </w:r>
    </w:p>
  </w:footnote>
  <w:footnote w:type="continuationSeparator" w:id="0">
    <w:p w:rsidR="00C06F81" w:rsidP="008A6FB7" w:rsidRDefault="00C06F81" w14:paraId="522B13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077DE"/>
    <w:multiLevelType w:val="hybridMultilevel"/>
    <w:tmpl w:val="EB466F18"/>
    <w:lvl w:ilvl="0" w:tplc="57829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79"/>
    <w:rsid w:val="00016E3B"/>
    <w:rsid w:val="00030E4F"/>
    <w:rsid w:val="0004686E"/>
    <w:rsid w:val="00050C7B"/>
    <w:rsid w:val="00056707"/>
    <w:rsid w:val="00065956"/>
    <w:rsid w:val="000B693C"/>
    <w:rsid w:val="000D6870"/>
    <w:rsid w:val="000D6C82"/>
    <w:rsid w:val="0010571B"/>
    <w:rsid w:val="00126008"/>
    <w:rsid w:val="00130C2B"/>
    <w:rsid w:val="00134A2B"/>
    <w:rsid w:val="00140045"/>
    <w:rsid w:val="001806D6"/>
    <w:rsid w:val="00182A1D"/>
    <w:rsid w:val="0018708E"/>
    <w:rsid w:val="001A7AC0"/>
    <w:rsid w:val="001B726D"/>
    <w:rsid w:val="001D254D"/>
    <w:rsid w:val="00201AF8"/>
    <w:rsid w:val="002054D2"/>
    <w:rsid w:val="002311AF"/>
    <w:rsid w:val="0027011A"/>
    <w:rsid w:val="0029303A"/>
    <w:rsid w:val="002B1CE5"/>
    <w:rsid w:val="002C54BB"/>
    <w:rsid w:val="002C7F23"/>
    <w:rsid w:val="002D3189"/>
    <w:rsid w:val="00313D7E"/>
    <w:rsid w:val="00342ACD"/>
    <w:rsid w:val="00377EDA"/>
    <w:rsid w:val="0038067B"/>
    <w:rsid w:val="00385D05"/>
    <w:rsid w:val="003D6A6C"/>
    <w:rsid w:val="003F4A19"/>
    <w:rsid w:val="00411980"/>
    <w:rsid w:val="004268C5"/>
    <w:rsid w:val="00430100"/>
    <w:rsid w:val="00432A6D"/>
    <w:rsid w:val="00447AAA"/>
    <w:rsid w:val="00462E8E"/>
    <w:rsid w:val="004842C3"/>
    <w:rsid w:val="004A0821"/>
    <w:rsid w:val="004A59F8"/>
    <w:rsid w:val="004C10C7"/>
    <w:rsid w:val="004E3909"/>
    <w:rsid w:val="004F5727"/>
    <w:rsid w:val="0052234E"/>
    <w:rsid w:val="00524D2D"/>
    <w:rsid w:val="00540233"/>
    <w:rsid w:val="005629D7"/>
    <w:rsid w:val="0057606B"/>
    <w:rsid w:val="00581E9D"/>
    <w:rsid w:val="00587127"/>
    <w:rsid w:val="005C22AB"/>
    <w:rsid w:val="005C4B18"/>
    <w:rsid w:val="005C7AAE"/>
    <w:rsid w:val="005D4637"/>
    <w:rsid w:val="005F01D7"/>
    <w:rsid w:val="006139B6"/>
    <w:rsid w:val="006359A9"/>
    <w:rsid w:val="00636442"/>
    <w:rsid w:val="0068197E"/>
    <w:rsid w:val="006A6B39"/>
    <w:rsid w:val="006C1A51"/>
    <w:rsid w:val="006C1F51"/>
    <w:rsid w:val="006E6240"/>
    <w:rsid w:val="00710FC2"/>
    <w:rsid w:val="007121DC"/>
    <w:rsid w:val="007455D0"/>
    <w:rsid w:val="00750EA8"/>
    <w:rsid w:val="007556F1"/>
    <w:rsid w:val="00767863"/>
    <w:rsid w:val="00775307"/>
    <w:rsid w:val="007953E4"/>
    <w:rsid w:val="00797A86"/>
    <w:rsid w:val="007F7095"/>
    <w:rsid w:val="008159B2"/>
    <w:rsid w:val="00836924"/>
    <w:rsid w:val="00836E8C"/>
    <w:rsid w:val="00856A20"/>
    <w:rsid w:val="00863726"/>
    <w:rsid w:val="008A14D9"/>
    <w:rsid w:val="008A65C8"/>
    <w:rsid w:val="008A6FB7"/>
    <w:rsid w:val="008C1F63"/>
    <w:rsid w:val="00926144"/>
    <w:rsid w:val="00965454"/>
    <w:rsid w:val="0098004D"/>
    <w:rsid w:val="00983079"/>
    <w:rsid w:val="009A72E5"/>
    <w:rsid w:val="009C77C5"/>
    <w:rsid w:val="009D7011"/>
    <w:rsid w:val="009E063C"/>
    <w:rsid w:val="009E0CF5"/>
    <w:rsid w:val="00A029A3"/>
    <w:rsid w:val="00A03EA4"/>
    <w:rsid w:val="00A10960"/>
    <w:rsid w:val="00A2312A"/>
    <w:rsid w:val="00A5411D"/>
    <w:rsid w:val="00A67DA3"/>
    <w:rsid w:val="00A777E0"/>
    <w:rsid w:val="00A844DE"/>
    <w:rsid w:val="00AB27BC"/>
    <w:rsid w:val="00AC7F60"/>
    <w:rsid w:val="00AE38C6"/>
    <w:rsid w:val="00AF07BB"/>
    <w:rsid w:val="00AF5A23"/>
    <w:rsid w:val="00B279F7"/>
    <w:rsid w:val="00B5409A"/>
    <w:rsid w:val="00BD3662"/>
    <w:rsid w:val="00BE7F13"/>
    <w:rsid w:val="00BF4478"/>
    <w:rsid w:val="00C06F81"/>
    <w:rsid w:val="00C31C0C"/>
    <w:rsid w:val="00C42713"/>
    <w:rsid w:val="00C83F7F"/>
    <w:rsid w:val="00CB593E"/>
    <w:rsid w:val="00CC60E4"/>
    <w:rsid w:val="00CF50EC"/>
    <w:rsid w:val="00CF7F10"/>
    <w:rsid w:val="00D206B2"/>
    <w:rsid w:val="00D25D52"/>
    <w:rsid w:val="00D53E1B"/>
    <w:rsid w:val="00D558CB"/>
    <w:rsid w:val="00DB590E"/>
    <w:rsid w:val="00DB5A81"/>
    <w:rsid w:val="00DC010C"/>
    <w:rsid w:val="00DD5612"/>
    <w:rsid w:val="00E0788D"/>
    <w:rsid w:val="00E14023"/>
    <w:rsid w:val="00E15B4A"/>
    <w:rsid w:val="00E255BA"/>
    <w:rsid w:val="00E330EF"/>
    <w:rsid w:val="00E4020A"/>
    <w:rsid w:val="00E445A7"/>
    <w:rsid w:val="00E61559"/>
    <w:rsid w:val="00ED6D0A"/>
    <w:rsid w:val="00F04883"/>
    <w:rsid w:val="00F0779C"/>
    <w:rsid w:val="00F12979"/>
    <w:rsid w:val="00F15756"/>
    <w:rsid w:val="00F24A2E"/>
    <w:rsid w:val="00F26BA7"/>
    <w:rsid w:val="00F61AF8"/>
    <w:rsid w:val="00F842CA"/>
    <w:rsid w:val="00F91620"/>
    <w:rsid w:val="00FA6E89"/>
    <w:rsid w:val="00FA7847"/>
    <w:rsid w:val="00FE42D0"/>
    <w:rsid w:val="00FE7727"/>
    <w:rsid w:val="0213693C"/>
    <w:rsid w:val="76A62EEA"/>
    <w:rsid w:val="77E72BF3"/>
    <w:rsid w:val="7AE7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5A54C"/>
  <w15:docId w15:val="{29AB530C-F909-465A-9468-A2F1C65AEE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830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3079"/>
    <w:rPr>
      <w:rFonts w:ascii="Tahoma" w:hAnsi="Tahoma" w:cs="Tahoma"/>
      <w:sz w:val="16"/>
      <w:szCs w:val="16"/>
    </w:rPr>
  </w:style>
  <w:style w:type="character" w:styleId="apple-style-span" w:customStyle="1">
    <w:name w:val="apple-style-span"/>
    <w:basedOn w:val="DefaultParagraphFont"/>
    <w:rsid w:val="001528EA"/>
  </w:style>
  <w:style w:type="character" w:styleId="Hyperlink">
    <w:name w:val="Hyperlink"/>
    <w:basedOn w:val="DefaultParagraphFont"/>
    <w:uiPriority w:val="99"/>
    <w:unhideWhenUsed/>
    <w:rsid w:val="001528EA"/>
    <w:rPr>
      <w:color w:val="0000FF"/>
      <w:u w:val="single"/>
    </w:rPr>
  </w:style>
  <w:style w:type="paragraph" w:styleId="Header">
    <w:name w:val="header"/>
    <w:basedOn w:val="Normal"/>
    <w:link w:val="HeaderChar"/>
    <w:uiPriority w:val="99"/>
    <w:semiHidden/>
    <w:unhideWhenUsed/>
    <w:rsid w:val="008966A1"/>
    <w:pPr>
      <w:tabs>
        <w:tab w:val="center" w:pos="4680"/>
        <w:tab w:val="right" w:pos="9360"/>
      </w:tabs>
    </w:pPr>
  </w:style>
  <w:style w:type="character" w:styleId="HeaderChar" w:customStyle="1">
    <w:name w:val="Header Char"/>
    <w:basedOn w:val="DefaultParagraphFont"/>
    <w:link w:val="Header"/>
    <w:uiPriority w:val="99"/>
    <w:semiHidden/>
    <w:rsid w:val="008966A1"/>
    <w:rPr>
      <w:sz w:val="22"/>
      <w:szCs w:val="22"/>
    </w:rPr>
  </w:style>
  <w:style w:type="paragraph" w:styleId="Footer">
    <w:name w:val="footer"/>
    <w:basedOn w:val="Normal"/>
    <w:link w:val="FooterChar"/>
    <w:uiPriority w:val="99"/>
    <w:unhideWhenUsed/>
    <w:rsid w:val="008966A1"/>
    <w:pPr>
      <w:tabs>
        <w:tab w:val="center" w:pos="4680"/>
        <w:tab w:val="right" w:pos="9360"/>
      </w:tabs>
    </w:pPr>
  </w:style>
  <w:style w:type="character" w:styleId="FooterChar" w:customStyle="1">
    <w:name w:val="Footer Char"/>
    <w:basedOn w:val="DefaultParagraphFont"/>
    <w:link w:val="Footer"/>
    <w:uiPriority w:val="99"/>
    <w:rsid w:val="008966A1"/>
    <w:rPr>
      <w:sz w:val="22"/>
      <w:szCs w:val="22"/>
    </w:rPr>
  </w:style>
  <w:style w:type="paragraph" w:styleId="PlainText">
    <w:name w:val="Plain Text"/>
    <w:basedOn w:val="Normal"/>
    <w:link w:val="PlainTextChar"/>
    <w:rsid w:val="00FE42D0"/>
    <w:pPr>
      <w:spacing w:after="0" w:line="240" w:lineRule="auto"/>
    </w:pPr>
    <w:rPr>
      <w:rFonts w:ascii="Courier New" w:hAnsi="Courier New" w:eastAsia="Times New Roman" w:cs="Courier New"/>
      <w:sz w:val="20"/>
      <w:szCs w:val="20"/>
    </w:rPr>
  </w:style>
  <w:style w:type="character" w:styleId="PlainTextChar" w:customStyle="1">
    <w:name w:val="Plain Text Char"/>
    <w:basedOn w:val="DefaultParagraphFont"/>
    <w:link w:val="PlainText"/>
    <w:rsid w:val="00FE42D0"/>
    <w:rPr>
      <w:rFonts w:ascii="Courier New" w:hAnsi="Courier New" w:eastAsia="Times New Roman" w:cs="Courier New"/>
    </w:rPr>
  </w:style>
  <w:style w:type="paragraph" w:styleId="Default" w:customStyle="1">
    <w:name w:val="Default"/>
    <w:rsid w:val="00447AAA"/>
    <w:pPr>
      <w:widowControl w:val="0"/>
      <w:autoSpaceDE w:val="0"/>
      <w:autoSpaceDN w:val="0"/>
      <w:adjustRightInd w:val="0"/>
    </w:pPr>
    <w:rPr>
      <w:rFonts w:ascii="Times New Roman" w:hAnsi="Times New Roman" w:eastAsia="Times New Roman"/>
      <w:color w:val="000000"/>
      <w:sz w:val="24"/>
      <w:szCs w:val="24"/>
    </w:rPr>
  </w:style>
  <w:style w:type="paragraph" w:styleId="CM1" w:customStyle="1">
    <w:name w:val="CM1"/>
    <w:basedOn w:val="Default"/>
    <w:next w:val="Default"/>
    <w:uiPriority w:val="99"/>
    <w:rsid w:val="00447AAA"/>
    <w:rPr>
      <w:color w:val="auto"/>
    </w:rPr>
  </w:style>
  <w:style w:type="paragraph" w:styleId="CM2" w:customStyle="1">
    <w:name w:val="CM2"/>
    <w:basedOn w:val="Default"/>
    <w:next w:val="Default"/>
    <w:uiPriority w:val="99"/>
    <w:rsid w:val="00447AAA"/>
    <w:pPr>
      <w:spacing w:line="258" w:lineRule="atLeast"/>
    </w:pPr>
    <w:rPr>
      <w:color w:val="auto"/>
    </w:rPr>
  </w:style>
  <w:style w:type="paragraph" w:styleId="CM5" w:customStyle="1">
    <w:name w:val="CM5"/>
    <w:basedOn w:val="Default"/>
    <w:next w:val="Default"/>
    <w:uiPriority w:val="99"/>
    <w:rsid w:val="00447AAA"/>
    <w:rPr>
      <w:color w:val="auto"/>
    </w:rPr>
  </w:style>
  <w:style w:type="paragraph" w:styleId="CM6" w:customStyle="1">
    <w:name w:val="CM6"/>
    <w:basedOn w:val="Default"/>
    <w:next w:val="Default"/>
    <w:uiPriority w:val="99"/>
    <w:rsid w:val="00447AAA"/>
    <w:rPr>
      <w:color w:val="auto"/>
    </w:rPr>
  </w:style>
  <w:style w:type="table" w:styleId="TableGrid">
    <w:name w:val="Table Grid"/>
    <w:basedOn w:val="TableNormal"/>
    <w:uiPriority w:val="59"/>
    <w:rsid w:val="009C77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80707">
      <w:bodyDiv w:val="1"/>
      <w:marLeft w:val="0"/>
      <w:marRight w:val="0"/>
      <w:marTop w:val="0"/>
      <w:marBottom w:val="0"/>
      <w:divBdr>
        <w:top w:val="none" w:sz="0" w:space="0" w:color="auto"/>
        <w:left w:val="none" w:sz="0" w:space="0" w:color="auto"/>
        <w:bottom w:val="none" w:sz="0" w:space="0" w:color="auto"/>
        <w:right w:val="none" w:sz="0" w:space="0" w:color="auto"/>
      </w:divBdr>
    </w:div>
    <w:div w:id="15488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jpg" Id="Ra84fb7a919554d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Sony Electronics,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 Watson</dc:creator>
  <lastModifiedBy>Kirk Cusic</lastModifiedBy>
  <revision>4</revision>
  <lastPrinted>2011-12-19T21:46:00.0000000Z</lastPrinted>
  <dcterms:created xsi:type="dcterms:W3CDTF">2019-11-18T19:04:00.0000000Z</dcterms:created>
  <dcterms:modified xsi:type="dcterms:W3CDTF">2020-06-04T18:37:07.1812766Z</dcterms:modified>
</coreProperties>
</file>